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053" w:rsidRPr="00562053" w:rsidRDefault="00562053" w:rsidP="00562053">
      <w:pPr>
        <w:spacing w:after="0" w:line="240" w:lineRule="auto"/>
        <w:jc w:val="center"/>
        <w:rPr>
          <w:rFonts w:ascii="Arial" w:eastAsiaTheme="minorEastAsia" w:hAnsi="Arial" w:cs="Arial"/>
          <w:lang w:eastAsia="de-DE"/>
        </w:rPr>
      </w:pPr>
      <w:r w:rsidRPr="00562053">
        <w:rPr>
          <w:rFonts w:ascii="Arial" w:eastAsiaTheme="minorEastAsia" w:hAnsi="Arial" w:cs="Arial"/>
          <w:sz w:val="24"/>
          <w:szCs w:val="24"/>
          <w:lang w:eastAsia="de-DE"/>
        </w:rPr>
        <w:t>Die Stadtverordnetenversammlung der Stadt</w:t>
      </w:r>
    </w:p>
    <w:p w:rsidR="00562053" w:rsidRPr="00562053" w:rsidRDefault="00562053" w:rsidP="00562053">
      <w:pPr>
        <w:spacing w:after="0" w:line="240" w:lineRule="auto"/>
        <w:jc w:val="center"/>
        <w:rPr>
          <w:rFonts w:ascii="Arial" w:eastAsiaTheme="minorEastAsia" w:hAnsi="Arial" w:cs="Arial"/>
          <w:lang w:eastAsia="de-DE"/>
        </w:rPr>
      </w:pPr>
      <w:r w:rsidRPr="00562053">
        <w:rPr>
          <w:rFonts w:ascii="Arial" w:eastAsiaTheme="minorEastAsia" w:hAnsi="Arial" w:cs="Arial"/>
          <w:sz w:val="24"/>
          <w:szCs w:val="24"/>
          <w:lang w:eastAsia="de-DE"/>
        </w:rPr>
        <w:t>Offenbach am Main</w:t>
      </w:r>
    </w:p>
    <w:p w:rsidR="00562053" w:rsidRPr="00562053" w:rsidRDefault="00562053" w:rsidP="00562053">
      <w:pPr>
        <w:spacing w:after="0" w:line="240" w:lineRule="auto"/>
        <w:jc w:val="center"/>
        <w:rPr>
          <w:rFonts w:ascii="Arial" w:eastAsiaTheme="minorEastAsia" w:hAnsi="Arial" w:cs="Arial"/>
          <w:lang w:eastAsia="de-DE"/>
        </w:rPr>
      </w:pPr>
      <w:r w:rsidRPr="00562053">
        <w:rPr>
          <w:rFonts w:ascii="Arial" w:eastAsiaTheme="minorEastAsia" w:hAnsi="Arial" w:cs="Arial"/>
          <w:sz w:val="24"/>
          <w:szCs w:val="24"/>
          <w:lang w:eastAsia="de-DE"/>
        </w:rPr>
        <w:t>2011 - 2016</w:t>
      </w:r>
    </w:p>
    <w:p w:rsidR="00562053" w:rsidRPr="00562053" w:rsidRDefault="00562053" w:rsidP="00562053">
      <w:pPr>
        <w:spacing w:after="0" w:line="240" w:lineRule="auto"/>
        <w:rPr>
          <w:rFonts w:ascii="Arial" w:eastAsiaTheme="minorEastAsia" w:hAnsi="Arial" w:cs="Arial"/>
          <w:lang w:eastAsia="de-DE"/>
        </w:rPr>
      </w:pPr>
      <w:r w:rsidRPr="00562053">
        <w:rPr>
          <w:rFonts w:ascii="Arial" w:eastAsiaTheme="minorEastAsia" w:hAnsi="Arial" w:cs="Arial"/>
          <w:sz w:val="24"/>
          <w:szCs w:val="24"/>
          <w:lang w:eastAsia="de-DE"/>
        </w:rPr>
        <w:t>-----------------------------------------------------------------------------------------------------------------</w:t>
      </w:r>
    </w:p>
    <w:p w:rsidR="00562053" w:rsidRPr="00562053" w:rsidRDefault="00562053" w:rsidP="00562053">
      <w:pPr>
        <w:spacing w:after="0" w:line="240" w:lineRule="auto"/>
        <w:rPr>
          <w:rFonts w:ascii="Arial" w:eastAsiaTheme="minorEastAsia" w:hAnsi="Arial" w:cs="Arial"/>
          <w:lang w:eastAsia="de-DE"/>
        </w:rPr>
      </w:pPr>
      <w:r w:rsidRPr="00562053">
        <w:rPr>
          <w:rFonts w:ascii="Arial" w:eastAsiaTheme="minorEastAsia" w:hAnsi="Arial" w:cs="Arial"/>
          <w:sz w:val="24"/>
          <w:szCs w:val="24"/>
          <w:lang w:eastAsia="de-DE"/>
        </w:rPr>
        <w:t>2011-16/DS-I(A)0648                                                         Ausgegeben am 27.11.2014</w:t>
      </w:r>
    </w:p>
    <w:p w:rsidR="00562053" w:rsidRPr="00562053" w:rsidRDefault="00562053" w:rsidP="00562053">
      <w:pPr>
        <w:spacing w:after="0" w:line="240" w:lineRule="auto"/>
        <w:rPr>
          <w:rFonts w:ascii="Arial" w:eastAsiaTheme="minorEastAsia" w:hAnsi="Arial" w:cs="Arial"/>
          <w:lang w:eastAsia="de-DE"/>
        </w:rPr>
      </w:pPr>
      <w:r w:rsidRPr="00562053">
        <w:rPr>
          <w:rFonts w:ascii="Arial" w:eastAsiaTheme="minorEastAsia" w:hAnsi="Arial" w:cs="Arial"/>
          <w:sz w:val="24"/>
          <w:szCs w:val="24"/>
          <w:lang w:eastAsia="de-DE"/>
        </w:rPr>
        <w:t xml:space="preserve">                                                                                               </w:t>
      </w:r>
      <w:proofErr w:type="spellStart"/>
      <w:r w:rsidRPr="00562053">
        <w:rPr>
          <w:rFonts w:ascii="Arial" w:eastAsiaTheme="minorEastAsia" w:hAnsi="Arial" w:cs="Arial"/>
          <w:sz w:val="24"/>
          <w:szCs w:val="24"/>
          <w:lang w:eastAsia="de-DE"/>
        </w:rPr>
        <w:t>Eing</w:t>
      </w:r>
      <w:proofErr w:type="spellEnd"/>
      <w:r w:rsidRPr="00562053">
        <w:rPr>
          <w:rFonts w:ascii="Arial" w:eastAsiaTheme="minorEastAsia" w:hAnsi="Arial" w:cs="Arial"/>
          <w:sz w:val="24"/>
          <w:szCs w:val="24"/>
          <w:lang w:eastAsia="de-DE"/>
        </w:rPr>
        <w:t>. Dat. 27.11.2014</w:t>
      </w:r>
    </w:p>
    <w:p w:rsidR="00562053" w:rsidRPr="00562053" w:rsidRDefault="00562053" w:rsidP="00562053">
      <w:pPr>
        <w:spacing w:after="0" w:line="240" w:lineRule="auto"/>
        <w:rPr>
          <w:rFonts w:ascii="Arial" w:eastAsiaTheme="minorEastAsia" w:hAnsi="Arial" w:cs="Arial"/>
          <w:lang w:eastAsia="de-DE"/>
        </w:rPr>
      </w:pPr>
      <w:r w:rsidRPr="00562053">
        <w:rPr>
          <w:rFonts w:ascii="Arial" w:eastAsiaTheme="minorEastAsia" w:hAnsi="Arial" w:cs="Arial"/>
          <w:sz w:val="24"/>
          <w:szCs w:val="24"/>
          <w:lang w:eastAsia="de-DE"/>
        </w:rPr>
        <w:t> </w:t>
      </w:r>
    </w:p>
    <w:p w:rsidR="00562053" w:rsidRPr="00562053" w:rsidRDefault="00562053" w:rsidP="00562053">
      <w:pPr>
        <w:spacing w:after="0" w:line="240" w:lineRule="auto"/>
        <w:rPr>
          <w:rFonts w:ascii="Arial" w:eastAsiaTheme="minorEastAsia" w:hAnsi="Arial" w:cs="Arial"/>
          <w:lang w:eastAsia="de-DE"/>
        </w:rPr>
      </w:pPr>
      <w:r w:rsidRPr="00562053">
        <w:rPr>
          <w:rFonts w:ascii="Arial" w:eastAsiaTheme="minorEastAsia" w:hAnsi="Arial" w:cs="Arial"/>
          <w:sz w:val="24"/>
          <w:szCs w:val="24"/>
          <w:lang w:eastAsia="de-DE"/>
        </w:rPr>
        <w:t> </w:t>
      </w:r>
    </w:p>
    <w:p w:rsidR="00562053" w:rsidRPr="00562053" w:rsidRDefault="00562053" w:rsidP="00562053">
      <w:pPr>
        <w:spacing w:after="0" w:line="240" w:lineRule="auto"/>
        <w:rPr>
          <w:rFonts w:ascii="Arial" w:eastAsiaTheme="minorEastAsia" w:hAnsi="Arial" w:cs="Arial"/>
          <w:sz w:val="24"/>
          <w:szCs w:val="24"/>
          <w:lang w:eastAsia="de-DE"/>
        </w:rPr>
      </w:pPr>
      <w:r w:rsidRPr="00562053">
        <w:rPr>
          <w:rFonts w:ascii="Arial" w:eastAsiaTheme="minorEastAsia" w:hAnsi="Arial" w:cs="Arial"/>
          <w:sz w:val="24"/>
          <w:szCs w:val="24"/>
          <w:lang w:eastAsia="de-DE"/>
        </w:rPr>
        <w:t> </w:t>
      </w:r>
    </w:p>
    <w:p w:rsidR="00562053" w:rsidRPr="00562053" w:rsidRDefault="00562053" w:rsidP="00562053">
      <w:pPr>
        <w:spacing w:after="0" w:line="240" w:lineRule="auto"/>
        <w:ind w:right="3969"/>
        <w:jc w:val="both"/>
        <w:rPr>
          <w:rFonts w:ascii="Arial" w:eastAsiaTheme="minorEastAsia" w:hAnsi="Arial" w:cs="Arial"/>
          <w:b/>
          <w:bCs/>
          <w:lang w:eastAsia="de-DE"/>
        </w:rPr>
      </w:pPr>
      <w:r w:rsidRPr="00562053">
        <w:rPr>
          <w:rFonts w:ascii="Arial" w:eastAsiaTheme="minorEastAsia" w:hAnsi="Arial" w:cs="Arial"/>
          <w:sz w:val="24"/>
          <w:szCs w:val="24"/>
          <w:lang w:eastAsia="de-DE"/>
        </w:rPr>
        <w:t> </w:t>
      </w:r>
    </w:p>
    <w:p w:rsidR="00562053" w:rsidRPr="00562053" w:rsidRDefault="00562053" w:rsidP="00562053">
      <w:pPr>
        <w:spacing w:after="0" w:line="240" w:lineRule="auto"/>
        <w:ind w:right="2834"/>
        <w:jc w:val="both"/>
        <w:rPr>
          <w:rFonts w:ascii="Arial" w:eastAsiaTheme="minorEastAsia" w:hAnsi="Arial" w:cs="Arial"/>
          <w:b/>
          <w:bCs/>
          <w:lang w:eastAsia="de-DE"/>
        </w:rPr>
      </w:pPr>
      <w:r w:rsidRPr="00562053">
        <w:rPr>
          <w:rFonts w:ascii="Arial" w:eastAsiaTheme="minorEastAsia" w:hAnsi="Arial" w:cs="Arial"/>
          <w:sz w:val="24"/>
          <w:szCs w:val="24"/>
          <w:u w:val="single"/>
          <w:lang w:eastAsia="de-DE"/>
        </w:rPr>
        <w:t>Kommunale Gesellschaften</w:t>
      </w:r>
    </w:p>
    <w:p w:rsidR="00562053" w:rsidRPr="00562053" w:rsidRDefault="00562053" w:rsidP="00562053">
      <w:pPr>
        <w:spacing w:after="0" w:line="240" w:lineRule="auto"/>
        <w:ind w:right="2834"/>
        <w:jc w:val="both"/>
        <w:rPr>
          <w:rFonts w:ascii="Arial" w:eastAsiaTheme="minorEastAsia" w:hAnsi="Arial" w:cs="Arial"/>
          <w:b/>
          <w:bCs/>
          <w:lang w:eastAsia="de-DE"/>
        </w:rPr>
      </w:pPr>
      <w:r w:rsidRPr="00562053">
        <w:rPr>
          <w:rFonts w:ascii="Arial" w:eastAsiaTheme="minorEastAsia" w:hAnsi="Arial" w:cs="Arial"/>
          <w:sz w:val="24"/>
          <w:szCs w:val="24"/>
          <w:u w:val="single"/>
          <w:lang w:eastAsia="de-DE"/>
        </w:rPr>
        <w:t>hier: Stärkung der Aufsichtsräte</w:t>
      </w:r>
    </w:p>
    <w:p w:rsidR="00562053" w:rsidRPr="00562053" w:rsidRDefault="00562053" w:rsidP="00562053">
      <w:pPr>
        <w:spacing w:after="0" w:line="240" w:lineRule="auto"/>
        <w:rPr>
          <w:rFonts w:ascii="Arial" w:eastAsiaTheme="minorEastAsia" w:hAnsi="Arial" w:cs="Arial"/>
          <w:lang w:eastAsia="de-DE"/>
        </w:rPr>
      </w:pPr>
      <w:r w:rsidRPr="00562053">
        <w:rPr>
          <w:rFonts w:ascii="Arial" w:eastAsiaTheme="minorEastAsia" w:hAnsi="Arial" w:cs="Arial"/>
          <w:sz w:val="24"/>
          <w:szCs w:val="24"/>
          <w:lang w:eastAsia="de-DE"/>
        </w:rPr>
        <w:t>Antrag Magistratsvorlage Nr. 348/14 (Dez. I,II, III und Amt 20) vom 26.11.2014</w:t>
      </w:r>
    </w:p>
    <w:p w:rsidR="00562053" w:rsidRPr="00562053" w:rsidRDefault="00562053" w:rsidP="00562053">
      <w:pPr>
        <w:spacing w:after="0" w:line="240" w:lineRule="auto"/>
        <w:ind w:right="2834"/>
        <w:jc w:val="both"/>
        <w:rPr>
          <w:rFonts w:ascii="Arial" w:eastAsiaTheme="minorEastAsia" w:hAnsi="Arial" w:cs="Arial"/>
          <w:b/>
          <w:bCs/>
          <w:lang w:eastAsia="de-DE"/>
        </w:rPr>
      </w:pPr>
      <w:r w:rsidRPr="00562053">
        <w:rPr>
          <w:rFonts w:ascii="Arial" w:eastAsiaTheme="minorEastAsia" w:hAnsi="Arial" w:cs="Arial"/>
          <w:sz w:val="24"/>
          <w:szCs w:val="24"/>
          <w:lang w:eastAsia="de-DE"/>
        </w:rPr>
        <w:t> </w:t>
      </w:r>
    </w:p>
    <w:p w:rsidR="00562053" w:rsidRPr="00562053" w:rsidRDefault="00562053" w:rsidP="00562053">
      <w:pPr>
        <w:spacing w:after="0" w:line="240" w:lineRule="auto"/>
        <w:ind w:right="2834"/>
        <w:jc w:val="both"/>
        <w:rPr>
          <w:rFonts w:ascii="Arial" w:eastAsiaTheme="minorEastAsia" w:hAnsi="Arial" w:cs="Arial"/>
          <w:b/>
          <w:bCs/>
          <w:lang w:eastAsia="de-DE"/>
        </w:rPr>
      </w:pPr>
      <w:r w:rsidRPr="00562053">
        <w:rPr>
          <w:rFonts w:ascii="Arial" w:eastAsiaTheme="minorEastAsia" w:hAnsi="Arial" w:cs="Arial"/>
          <w:sz w:val="24"/>
          <w:szCs w:val="24"/>
          <w:lang w:eastAsia="de-DE"/>
        </w:rPr>
        <w:t> </w:t>
      </w:r>
    </w:p>
    <w:p w:rsidR="00562053" w:rsidRPr="00562053" w:rsidRDefault="00562053" w:rsidP="00562053">
      <w:pPr>
        <w:spacing w:after="0" w:line="240" w:lineRule="auto"/>
        <w:ind w:right="8"/>
        <w:rPr>
          <w:rFonts w:ascii="Arial" w:eastAsiaTheme="minorEastAsia" w:hAnsi="Arial" w:cs="Arial"/>
          <w:lang w:eastAsia="de-DE"/>
        </w:rPr>
      </w:pPr>
      <w:r w:rsidRPr="00562053">
        <w:rPr>
          <w:rFonts w:ascii="Arial" w:eastAsiaTheme="minorEastAsia" w:hAnsi="Arial" w:cs="Arial"/>
          <w:sz w:val="24"/>
          <w:szCs w:val="24"/>
          <w:lang w:eastAsia="de-DE"/>
        </w:rPr>
        <w:t xml:space="preserve">Der Magistrat beantragt, dass die Stadtverordnetenversammlung wie folgt </w:t>
      </w:r>
    </w:p>
    <w:p w:rsidR="00562053" w:rsidRPr="00562053" w:rsidRDefault="00562053" w:rsidP="00562053">
      <w:pPr>
        <w:spacing w:after="0" w:line="240" w:lineRule="auto"/>
        <w:ind w:right="8"/>
        <w:rPr>
          <w:rFonts w:ascii="Arial" w:eastAsiaTheme="minorEastAsia" w:hAnsi="Arial" w:cs="Arial"/>
          <w:lang w:eastAsia="de-DE"/>
        </w:rPr>
      </w:pPr>
      <w:r w:rsidRPr="00562053">
        <w:rPr>
          <w:rFonts w:ascii="Arial" w:eastAsiaTheme="minorEastAsia" w:hAnsi="Arial" w:cs="Arial"/>
          <w:sz w:val="24"/>
          <w:szCs w:val="24"/>
          <w:lang w:eastAsia="de-DE"/>
        </w:rPr>
        <w:t>beschließt:</w:t>
      </w:r>
    </w:p>
    <w:p w:rsidR="00562053" w:rsidRPr="00562053" w:rsidRDefault="00562053" w:rsidP="00562053">
      <w:pPr>
        <w:spacing w:after="0" w:line="240" w:lineRule="auto"/>
        <w:ind w:left="993" w:hanging="567"/>
        <w:rPr>
          <w:rFonts w:ascii="Arial" w:eastAsiaTheme="minorEastAsia" w:hAnsi="Arial" w:cs="Arial"/>
          <w:lang w:eastAsia="de-DE"/>
        </w:rPr>
      </w:pPr>
      <w:r w:rsidRPr="00562053">
        <w:rPr>
          <w:rFonts w:ascii="Arial" w:eastAsiaTheme="minorEastAsia" w:hAnsi="Arial" w:cs="Arial"/>
          <w:sz w:val="24"/>
          <w:szCs w:val="24"/>
          <w:lang w:eastAsia="de-DE"/>
        </w:rPr>
        <w:t> </w:t>
      </w:r>
    </w:p>
    <w:p w:rsidR="00562053" w:rsidRPr="00562053" w:rsidRDefault="00562053" w:rsidP="00562053">
      <w:pPr>
        <w:spacing w:after="0" w:line="240" w:lineRule="auto"/>
        <w:ind w:left="567" w:right="-1" w:hanging="283"/>
        <w:rPr>
          <w:rFonts w:ascii="Arial" w:eastAsiaTheme="minorEastAsia" w:hAnsi="Arial" w:cs="Arial"/>
          <w:b/>
          <w:bCs/>
          <w:lang w:eastAsia="de-DE"/>
        </w:rPr>
      </w:pPr>
      <w:r w:rsidRPr="00562053">
        <w:rPr>
          <w:rFonts w:ascii="Arial" w:eastAsiaTheme="minorEastAsia" w:hAnsi="Arial" w:cs="Arial"/>
          <w:sz w:val="24"/>
          <w:szCs w:val="24"/>
          <w:lang w:eastAsia="de-DE"/>
        </w:rPr>
        <w:t>1.</w:t>
      </w:r>
      <w:r w:rsidRPr="00562053">
        <w:rPr>
          <w:rFonts w:ascii="Times New Roman" w:eastAsiaTheme="minorEastAsia" w:hAnsi="Times New Roman" w:cs="Times New Roman"/>
          <w:sz w:val="14"/>
          <w:szCs w:val="14"/>
          <w:lang w:eastAsia="de-DE"/>
        </w:rPr>
        <w:t xml:space="preserve">  </w:t>
      </w:r>
      <w:r w:rsidRPr="00562053">
        <w:rPr>
          <w:rFonts w:ascii="Arial" w:eastAsiaTheme="minorEastAsia" w:hAnsi="Arial" w:cs="Arial"/>
          <w:sz w:val="24"/>
          <w:szCs w:val="24"/>
          <w:lang w:eastAsia="de-DE"/>
        </w:rPr>
        <w:t>Der als Anlage 1 dieser Beschlussfassung beigefügten Mustersatzung für die direkten und indirekten Mehrheitsbeteiligungen der Stadt Offenbach am Main wird zugestimmt. Künftige Neugründungen haben sich an dieser Mustersatzung zu orientieren und diese auf die besonderen Anforderungen der  jeweiligen Gesellschaft anzupassen.</w:t>
      </w:r>
    </w:p>
    <w:p w:rsidR="00562053" w:rsidRPr="00562053" w:rsidRDefault="00562053" w:rsidP="00562053">
      <w:pPr>
        <w:spacing w:after="0" w:line="240" w:lineRule="auto"/>
        <w:ind w:left="567" w:right="-1"/>
        <w:rPr>
          <w:rFonts w:ascii="Arial" w:eastAsiaTheme="minorEastAsia" w:hAnsi="Arial" w:cs="Arial"/>
          <w:b/>
          <w:bCs/>
          <w:lang w:eastAsia="de-DE"/>
        </w:rPr>
      </w:pPr>
      <w:r w:rsidRPr="00562053">
        <w:rPr>
          <w:rFonts w:ascii="Arial" w:eastAsiaTheme="minorEastAsia" w:hAnsi="Arial" w:cs="Arial"/>
          <w:sz w:val="24"/>
          <w:szCs w:val="24"/>
          <w:lang w:eastAsia="de-DE"/>
        </w:rPr>
        <w:t> </w:t>
      </w:r>
    </w:p>
    <w:p w:rsidR="00562053" w:rsidRPr="00562053" w:rsidRDefault="00562053" w:rsidP="00562053">
      <w:pPr>
        <w:spacing w:after="0" w:line="240" w:lineRule="auto"/>
        <w:ind w:left="567" w:right="-1" w:hanging="283"/>
        <w:rPr>
          <w:rFonts w:ascii="Arial" w:eastAsiaTheme="minorEastAsia" w:hAnsi="Arial" w:cs="Arial"/>
          <w:b/>
          <w:bCs/>
          <w:lang w:eastAsia="de-DE"/>
        </w:rPr>
      </w:pPr>
      <w:r w:rsidRPr="00562053">
        <w:rPr>
          <w:rFonts w:ascii="Arial" w:eastAsiaTheme="minorEastAsia" w:hAnsi="Arial" w:cs="Arial"/>
          <w:sz w:val="24"/>
          <w:szCs w:val="24"/>
          <w:lang w:eastAsia="de-DE"/>
        </w:rPr>
        <w:t>2.</w:t>
      </w:r>
      <w:r w:rsidRPr="00562053">
        <w:rPr>
          <w:rFonts w:ascii="Times New Roman" w:eastAsiaTheme="minorEastAsia" w:hAnsi="Times New Roman" w:cs="Times New Roman"/>
          <w:sz w:val="14"/>
          <w:szCs w:val="14"/>
          <w:lang w:eastAsia="de-DE"/>
        </w:rPr>
        <w:t xml:space="preserve">  </w:t>
      </w:r>
      <w:r w:rsidRPr="00562053">
        <w:rPr>
          <w:rFonts w:ascii="Arial" w:eastAsiaTheme="minorEastAsia" w:hAnsi="Arial" w:cs="Arial"/>
          <w:sz w:val="24"/>
          <w:szCs w:val="24"/>
          <w:lang w:eastAsia="de-DE"/>
        </w:rPr>
        <w:t>Die Satzungen der bestehenden direkten und indirekten Mehrheitsbeteiligungen der Stadt Offenbach am Main sind zu überprüfen und ggf. entsprechend der Mustersatzung (Anlage 1) anzupassen.</w:t>
      </w:r>
    </w:p>
    <w:p w:rsidR="00562053" w:rsidRPr="00562053" w:rsidRDefault="00562053" w:rsidP="00562053">
      <w:pPr>
        <w:spacing w:after="0" w:line="240" w:lineRule="auto"/>
        <w:ind w:left="567" w:right="-1"/>
        <w:rPr>
          <w:rFonts w:ascii="Arial" w:eastAsiaTheme="minorEastAsia" w:hAnsi="Arial" w:cs="Arial"/>
          <w:b/>
          <w:bCs/>
          <w:lang w:eastAsia="de-DE"/>
        </w:rPr>
      </w:pPr>
      <w:r w:rsidRPr="00562053">
        <w:rPr>
          <w:rFonts w:ascii="Arial" w:eastAsiaTheme="minorEastAsia" w:hAnsi="Arial" w:cs="Arial"/>
          <w:sz w:val="24"/>
          <w:szCs w:val="24"/>
          <w:lang w:eastAsia="de-DE"/>
        </w:rPr>
        <w:t> </w:t>
      </w:r>
    </w:p>
    <w:p w:rsidR="00562053" w:rsidRPr="00562053" w:rsidRDefault="00562053" w:rsidP="00562053">
      <w:pPr>
        <w:spacing w:after="0" w:line="240" w:lineRule="auto"/>
        <w:ind w:left="567" w:right="-1" w:hanging="283"/>
        <w:rPr>
          <w:rFonts w:ascii="Arial" w:eastAsiaTheme="minorEastAsia" w:hAnsi="Arial" w:cs="Arial"/>
          <w:b/>
          <w:bCs/>
          <w:lang w:eastAsia="de-DE"/>
        </w:rPr>
      </w:pPr>
      <w:r w:rsidRPr="00562053">
        <w:rPr>
          <w:rFonts w:ascii="Arial" w:eastAsiaTheme="minorEastAsia" w:hAnsi="Arial" w:cs="Arial"/>
          <w:sz w:val="24"/>
          <w:szCs w:val="24"/>
          <w:lang w:eastAsia="de-DE"/>
        </w:rPr>
        <w:t>3.</w:t>
      </w:r>
      <w:r w:rsidRPr="00562053">
        <w:rPr>
          <w:rFonts w:ascii="Times New Roman" w:eastAsiaTheme="minorEastAsia" w:hAnsi="Times New Roman" w:cs="Times New Roman"/>
          <w:sz w:val="14"/>
          <w:szCs w:val="14"/>
          <w:lang w:eastAsia="de-DE"/>
        </w:rPr>
        <w:t xml:space="preserve">  </w:t>
      </w:r>
      <w:r w:rsidRPr="00562053">
        <w:rPr>
          <w:rFonts w:ascii="Arial" w:eastAsiaTheme="minorEastAsia" w:hAnsi="Arial" w:cs="Arial"/>
          <w:sz w:val="24"/>
          <w:szCs w:val="24"/>
          <w:lang w:eastAsia="de-DE"/>
        </w:rPr>
        <w:t>Dem als Anlage 2 dieser Beschlussfassung beigefügten Muster einer Geschäftsordnung für die Geschäftsführung für die direkten und indirekten Mehrheitsbeteiligungen der Stadt Offenbach am Main wird zugestimmt. Künftige Neugründungen haben sich an diesem Muster einer Geschäftsordnung für die Geschäftsführung zu orientieren und dieses auf die besonderen Anforderungen der jeweiligen Gesellschaft anzupassen.</w:t>
      </w:r>
    </w:p>
    <w:p w:rsidR="00562053" w:rsidRPr="00562053" w:rsidRDefault="00562053" w:rsidP="00562053">
      <w:pPr>
        <w:spacing w:after="0" w:line="240" w:lineRule="auto"/>
        <w:ind w:left="567" w:right="-1"/>
        <w:rPr>
          <w:rFonts w:ascii="Arial" w:eastAsiaTheme="minorEastAsia" w:hAnsi="Arial" w:cs="Arial"/>
          <w:b/>
          <w:bCs/>
          <w:lang w:eastAsia="de-DE"/>
        </w:rPr>
      </w:pPr>
      <w:r w:rsidRPr="00562053">
        <w:rPr>
          <w:rFonts w:ascii="Arial" w:eastAsiaTheme="minorEastAsia" w:hAnsi="Arial" w:cs="Arial"/>
          <w:sz w:val="24"/>
          <w:szCs w:val="24"/>
          <w:lang w:eastAsia="de-DE"/>
        </w:rPr>
        <w:t> </w:t>
      </w:r>
    </w:p>
    <w:p w:rsidR="00562053" w:rsidRPr="00562053" w:rsidRDefault="00562053" w:rsidP="00562053">
      <w:pPr>
        <w:spacing w:after="0" w:line="240" w:lineRule="auto"/>
        <w:ind w:left="567" w:right="-1" w:hanging="283"/>
        <w:rPr>
          <w:rFonts w:ascii="Arial" w:eastAsiaTheme="minorEastAsia" w:hAnsi="Arial" w:cs="Arial"/>
          <w:b/>
          <w:bCs/>
          <w:lang w:eastAsia="de-DE"/>
        </w:rPr>
      </w:pPr>
      <w:r w:rsidRPr="00562053">
        <w:rPr>
          <w:rFonts w:ascii="Arial" w:eastAsiaTheme="minorEastAsia" w:hAnsi="Arial" w:cs="Arial"/>
          <w:sz w:val="24"/>
          <w:szCs w:val="24"/>
          <w:lang w:eastAsia="de-DE"/>
        </w:rPr>
        <w:t>4.</w:t>
      </w:r>
      <w:r w:rsidRPr="00562053">
        <w:rPr>
          <w:rFonts w:ascii="Times New Roman" w:eastAsiaTheme="minorEastAsia" w:hAnsi="Times New Roman" w:cs="Times New Roman"/>
          <w:sz w:val="14"/>
          <w:szCs w:val="14"/>
          <w:lang w:eastAsia="de-DE"/>
        </w:rPr>
        <w:t xml:space="preserve">  </w:t>
      </w:r>
      <w:r w:rsidRPr="00562053">
        <w:rPr>
          <w:rFonts w:ascii="Arial" w:eastAsiaTheme="minorEastAsia" w:hAnsi="Arial" w:cs="Arial"/>
          <w:sz w:val="24"/>
          <w:szCs w:val="24"/>
          <w:lang w:eastAsia="de-DE"/>
        </w:rPr>
        <w:t xml:space="preserve">Die </w:t>
      </w:r>
      <w:r w:rsidRPr="00562053">
        <w:rPr>
          <w:rFonts w:ascii="Arial" w:eastAsiaTheme="minorEastAsia" w:hAnsi="Arial" w:cs="Arial"/>
          <w:b/>
          <w:sz w:val="24"/>
          <w:szCs w:val="24"/>
          <w:lang w:eastAsia="de-DE"/>
        </w:rPr>
        <w:t>Geschäftsordnungen für die Geschäftsführungen</w:t>
      </w:r>
      <w:r w:rsidRPr="00562053">
        <w:rPr>
          <w:rFonts w:ascii="Arial" w:eastAsiaTheme="minorEastAsia" w:hAnsi="Arial" w:cs="Arial"/>
          <w:sz w:val="24"/>
          <w:szCs w:val="24"/>
          <w:lang w:eastAsia="de-DE"/>
        </w:rPr>
        <w:t xml:space="preserve"> der bestehenden direkten und indirekten Mehrheitsbeteiligungen der Stadt Offenbach am Main sind zu überprüfen und ggf. entsprechend dem Muster der Geschäftsordnung für die Geschäftsführung (Anlage 2) anzupassen und </w:t>
      </w:r>
      <w:r w:rsidRPr="00562053">
        <w:rPr>
          <w:rFonts w:ascii="Arial" w:eastAsiaTheme="minorEastAsia" w:hAnsi="Arial" w:cs="Arial"/>
          <w:b/>
          <w:sz w:val="24"/>
          <w:szCs w:val="24"/>
          <w:lang w:eastAsia="de-DE"/>
        </w:rPr>
        <w:t>durch die Stadtverordnetenversammlung zu beschließen.</w:t>
      </w:r>
    </w:p>
    <w:p w:rsidR="00562053" w:rsidRPr="00562053" w:rsidRDefault="00562053" w:rsidP="00562053">
      <w:pPr>
        <w:spacing w:after="0" w:line="240" w:lineRule="auto"/>
        <w:ind w:left="567" w:right="-1"/>
        <w:rPr>
          <w:rFonts w:ascii="Arial" w:eastAsiaTheme="minorEastAsia" w:hAnsi="Arial" w:cs="Arial"/>
          <w:b/>
          <w:bCs/>
          <w:lang w:eastAsia="de-DE"/>
        </w:rPr>
      </w:pPr>
      <w:r w:rsidRPr="00562053">
        <w:rPr>
          <w:rFonts w:ascii="Arial" w:eastAsiaTheme="minorEastAsia" w:hAnsi="Arial" w:cs="Arial"/>
          <w:sz w:val="24"/>
          <w:szCs w:val="24"/>
          <w:lang w:eastAsia="de-DE"/>
        </w:rPr>
        <w:t> </w:t>
      </w:r>
    </w:p>
    <w:p w:rsidR="00562053" w:rsidRPr="00562053" w:rsidRDefault="00562053" w:rsidP="00562053">
      <w:pPr>
        <w:spacing w:after="0" w:line="240" w:lineRule="auto"/>
        <w:ind w:left="567" w:right="-1" w:hanging="283"/>
        <w:rPr>
          <w:rFonts w:ascii="Arial" w:eastAsiaTheme="minorEastAsia" w:hAnsi="Arial" w:cs="Arial"/>
          <w:b/>
          <w:bCs/>
          <w:lang w:eastAsia="de-DE"/>
        </w:rPr>
      </w:pPr>
      <w:r w:rsidRPr="00562053">
        <w:rPr>
          <w:rFonts w:ascii="Arial" w:eastAsiaTheme="minorEastAsia" w:hAnsi="Arial" w:cs="Arial"/>
          <w:sz w:val="24"/>
          <w:szCs w:val="24"/>
          <w:lang w:eastAsia="de-DE"/>
        </w:rPr>
        <w:t>5.</w:t>
      </w:r>
      <w:r w:rsidRPr="00562053">
        <w:rPr>
          <w:rFonts w:ascii="Times New Roman" w:eastAsiaTheme="minorEastAsia" w:hAnsi="Times New Roman" w:cs="Times New Roman"/>
          <w:sz w:val="14"/>
          <w:szCs w:val="14"/>
          <w:lang w:eastAsia="de-DE"/>
        </w:rPr>
        <w:t xml:space="preserve">  </w:t>
      </w:r>
      <w:r w:rsidRPr="00562053">
        <w:rPr>
          <w:rFonts w:ascii="Arial" w:eastAsiaTheme="minorEastAsia" w:hAnsi="Arial" w:cs="Arial"/>
          <w:sz w:val="24"/>
          <w:szCs w:val="24"/>
          <w:lang w:eastAsia="de-DE"/>
        </w:rPr>
        <w:t>Dem als Anlage 3 dieser Beschlussfassung beigefügten Muster einer Geschäftsordnung für den Aufsichtsrat für die direkten und indirekten Mehrheitsbeteiligungen der Stadt Offenbach am Main wird zugestimmt. Künftige Neugründungen haben sich an diesem Muster einer Geschäftsordnung für den Aufsichtsrat zu orientieren und dieses auf die besonderen Anforderungen der jeweiligen Gesellschaft anzupassen.</w:t>
      </w:r>
    </w:p>
    <w:p w:rsidR="00562053" w:rsidRPr="00562053" w:rsidRDefault="00562053" w:rsidP="00562053">
      <w:pPr>
        <w:spacing w:after="0" w:line="240" w:lineRule="auto"/>
        <w:ind w:left="567" w:right="-1"/>
        <w:rPr>
          <w:rFonts w:ascii="Arial" w:eastAsiaTheme="minorEastAsia" w:hAnsi="Arial" w:cs="Arial"/>
          <w:b/>
          <w:bCs/>
          <w:lang w:eastAsia="de-DE"/>
        </w:rPr>
      </w:pPr>
      <w:r w:rsidRPr="00562053">
        <w:rPr>
          <w:rFonts w:ascii="Arial" w:eastAsiaTheme="minorEastAsia" w:hAnsi="Arial" w:cs="Arial"/>
          <w:sz w:val="24"/>
          <w:szCs w:val="24"/>
          <w:lang w:eastAsia="de-DE"/>
        </w:rPr>
        <w:t> </w:t>
      </w:r>
    </w:p>
    <w:p w:rsidR="00562053" w:rsidRPr="00562053" w:rsidRDefault="00562053" w:rsidP="00562053">
      <w:pPr>
        <w:spacing w:after="0" w:line="240" w:lineRule="auto"/>
        <w:ind w:left="567" w:right="-1" w:hanging="283"/>
        <w:rPr>
          <w:rFonts w:ascii="Arial" w:eastAsiaTheme="minorEastAsia" w:hAnsi="Arial" w:cs="Arial"/>
          <w:b/>
          <w:bCs/>
          <w:lang w:eastAsia="de-DE"/>
        </w:rPr>
      </w:pPr>
      <w:r w:rsidRPr="00562053">
        <w:rPr>
          <w:rFonts w:ascii="Arial" w:eastAsiaTheme="minorEastAsia" w:hAnsi="Arial" w:cs="Arial"/>
          <w:sz w:val="24"/>
          <w:szCs w:val="24"/>
          <w:lang w:eastAsia="de-DE"/>
        </w:rPr>
        <w:t>6.</w:t>
      </w:r>
      <w:r w:rsidRPr="00562053">
        <w:rPr>
          <w:rFonts w:ascii="Times New Roman" w:eastAsiaTheme="minorEastAsia" w:hAnsi="Times New Roman" w:cs="Times New Roman"/>
          <w:sz w:val="14"/>
          <w:szCs w:val="14"/>
          <w:lang w:eastAsia="de-DE"/>
        </w:rPr>
        <w:t xml:space="preserve">  </w:t>
      </w:r>
      <w:r w:rsidRPr="00562053">
        <w:rPr>
          <w:rFonts w:ascii="Arial" w:eastAsiaTheme="minorEastAsia" w:hAnsi="Arial" w:cs="Arial"/>
          <w:sz w:val="24"/>
          <w:szCs w:val="24"/>
          <w:lang w:eastAsia="de-DE"/>
        </w:rPr>
        <w:t xml:space="preserve">Die Geschäftsordnungen für die Aufsichtsräte der bestehenden direkten und indirekten Mehrheitsbeteiligungen der Stadt Offenbach am Main sind zu </w:t>
      </w:r>
      <w:r w:rsidRPr="00562053">
        <w:rPr>
          <w:rFonts w:ascii="Arial" w:eastAsiaTheme="minorEastAsia" w:hAnsi="Arial" w:cs="Arial"/>
          <w:sz w:val="24"/>
          <w:szCs w:val="24"/>
          <w:lang w:eastAsia="de-DE"/>
        </w:rPr>
        <w:lastRenderedPageBreak/>
        <w:t>überprüfen und ggf. entsprechend dem Muster der Geschäftsordnung für den Aufsichtsrat (Anlage 3) anzupassen und zu beschließen.</w:t>
      </w:r>
    </w:p>
    <w:p w:rsidR="00562053" w:rsidRPr="00562053" w:rsidRDefault="00562053" w:rsidP="00562053">
      <w:pPr>
        <w:spacing w:after="0" w:line="240" w:lineRule="auto"/>
        <w:ind w:left="567" w:right="-1"/>
        <w:rPr>
          <w:rFonts w:ascii="Arial" w:eastAsiaTheme="minorEastAsia" w:hAnsi="Arial" w:cs="Arial"/>
          <w:b/>
          <w:bCs/>
          <w:lang w:eastAsia="de-DE"/>
        </w:rPr>
      </w:pPr>
      <w:r w:rsidRPr="00562053">
        <w:rPr>
          <w:rFonts w:ascii="Arial" w:eastAsiaTheme="minorEastAsia" w:hAnsi="Arial" w:cs="Arial"/>
          <w:sz w:val="24"/>
          <w:szCs w:val="24"/>
          <w:lang w:eastAsia="de-DE"/>
        </w:rPr>
        <w:t> </w:t>
      </w:r>
    </w:p>
    <w:p w:rsidR="00562053" w:rsidRPr="00562053" w:rsidRDefault="00562053" w:rsidP="00562053">
      <w:pPr>
        <w:spacing w:after="0" w:line="240" w:lineRule="auto"/>
        <w:ind w:left="567" w:right="-1" w:hanging="283"/>
        <w:rPr>
          <w:rFonts w:ascii="Arial" w:eastAsiaTheme="minorEastAsia" w:hAnsi="Arial" w:cs="Arial"/>
          <w:b/>
          <w:bCs/>
          <w:lang w:eastAsia="de-DE"/>
        </w:rPr>
      </w:pPr>
      <w:r w:rsidRPr="00562053">
        <w:rPr>
          <w:rFonts w:ascii="Arial" w:eastAsiaTheme="minorEastAsia" w:hAnsi="Arial" w:cs="Arial"/>
          <w:sz w:val="24"/>
          <w:szCs w:val="24"/>
          <w:lang w:eastAsia="de-DE"/>
        </w:rPr>
        <w:t>7.</w:t>
      </w:r>
      <w:r w:rsidRPr="00562053">
        <w:rPr>
          <w:rFonts w:ascii="Times New Roman" w:eastAsiaTheme="minorEastAsia" w:hAnsi="Times New Roman" w:cs="Times New Roman"/>
          <w:sz w:val="14"/>
          <w:szCs w:val="14"/>
          <w:lang w:eastAsia="de-DE"/>
        </w:rPr>
        <w:t xml:space="preserve">  </w:t>
      </w:r>
      <w:r w:rsidRPr="00562053">
        <w:rPr>
          <w:rFonts w:ascii="Arial" w:eastAsiaTheme="minorEastAsia" w:hAnsi="Arial" w:cs="Arial"/>
          <w:sz w:val="24"/>
          <w:szCs w:val="24"/>
          <w:lang w:eastAsia="de-DE"/>
        </w:rPr>
        <w:t>Die von dem Magistrat der Stadt Offenbach entsandten Mitglieder des Aufsichtsrates werden regelmäßig über ihre Rechte und Pflichten geschult. Die Schulungen erfolgen unter der Steuerung der Stadtwerke Offenbach Holding GmbH (SOH GmbH). Hierfür sind bei der SOH (GmbH) für die Wirtschaftsjahre 2015 ff entsprechende Mittel vorzuhalten.</w:t>
      </w:r>
    </w:p>
    <w:p w:rsidR="00562053" w:rsidRPr="00562053" w:rsidRDefault="00562053" w:rsidP="00562053">
      <w:pPr>
        <w:spacing w:after="0" w:line="240" w:lineRule="auto"/>
        <w:rPr>
          <w:rFonts w:ascii="Arial" w:eastAsiaTheme="minorEastAsia" w:hAnsi="Arial" w:cs="Arial"/>
          <w:lang w:eastAsia="de-DE"/>
        </w:rPr>
      </w:pPr>
      <w:r w:rsidRPr="00562053">
        <w:rPr>
          <w:rFonts w:ascii="Arial" w:eastAsiaTheme="minorEastAsia" w:hAnsi="Arial" w:cs="Arial"/>
          <w:sz w:val="24"/>
          <w:szCs w:val="24"/>
          <w:lang w:eastAsia="de-DE"/>
        </w:rPr>
        <w:t> </w:t>
      </w:r>
    </w:p>
    <w:p w:rsidR="00562053" w:rsidRPr="00562053" w:rsidRDefault="00562053" w:rsidP="00562053">
      <w:pPr>
        <w:spacing w:after="0" w:line="240" w:lineRule="auto"/>
        <w:rPr>
          <w:rFonts w:ascii="Arial" w:eastAsiaTheme="minorEastAsia" w:hAnsi="Arial" w:cs="Arial"/>
          <w:lang w:eastAsia="de-DE"/>
        </w:rPr>
      </w:pPr>
      <w:r w:rsidRPr="00562053">
        <w:rPr>
          <w:rFonts w:ascii="Arial" w:eastAsiaTheme="minorEastAsia" w:hAnsi="Arial" w:cs="Arial"/>
          <w:sz w:val="24"/>
          <w:szCs w:val="24"/>
          <w:lang w:eastAsia="de-DE"/>
        </w:rPr>
        <w:t> </w:t>
      </w:r>
    </w:p>
    <w:p w:rsidR="00562053" w:rsidRPr="00562053" w:rsidRDefault="00562053" w:rsidP="00562053">
      <w:pPr>
        <w:spacing w:after="0" w:line="240" w:lineRule="auto"/>
        <w:rPr>
          <w:rFonts w:ascii="Arial" w:eastAsiaTheme="minorEastAsia" w:hAnsi="Arial" w:cs="Arial"/>
          <w:lang w:eastAsia="de-DE"/>
        </w:rPr>
      </w:pPr>
      <w:r w:rsidRPr="00562053">
        <w:rPr>
          <w:rFonts w:ascii="Arial" w:eastAsiaTheme="minorEastAsia" w:hAnsi="Arial" w:cs="Arial"/>
          <w:sz w:val="24"/>
          <w:szCs w:val="24"/>
          <w:u w:val="single"/>
          <w:lang w:eastAsia="de-DE"/>
        </w:rPr>
        <w:t>Begründung:</w:t>
      </w:r>
    </w:p>
    <w:p w:rsidR="00562053" w:rsidRPr="00562053" w:rsidRDefault="00562053" w:rsidP="00562053">
      <w:pPr>
        <w:spacing w:after="0" w:line="240" w:lineRule="auto"/>
        <w:rPr>
          <w:rFonts w:ascii="Arial" w:eastAsiaTheme="minorEastAsia" w:hAnsi="Arial" w:cs="Arial"/>
          <w:lang w:eastAsia="de-DE"/>
        </w:rPr>
      </w:pPr>
      <w:r w:rsidRPr="00562053">
        <w:rPr>
          <w:rFonts w:ascii="Arial" w:eastAsiaTheme="minorEastAsia" w:hAnsi="Arial" w:cs="Arial"/>
          <w:sz w:val="24"/>
          <w:szCs w:val="24"/>
          <w:lang w:eastAsia="de-DE"/>
        </w:rPr>
        <w:t> </w:t>
      </w:r>
    </w:p>
    <w:p w:rsidR="00562053" w:rsidRPr="00562053" w:rsidRDefault="00562053" w:rsidP="00562053">
      <w:pPr>
        <w:spacing w:after="0" w:line="240" w:lineRule="auto"/>
        <w:rPr>
          <w:rFonts w:ascii="Arial" w:eastAsiaTheme="minorEastAsia" w:hAnsi="Arial" w:cs="Arial"/>
          <w:lang w:eastAsia="de-DE"/>
        </w:rPr>
      </w:pPr>
      <w:r w:rsidRPr="00562053">
        <w:rPr>
          <w:rFonts w:ascii="Arial" w:eastAsiaTheme="minorEastAsia" w:hAnsi="Arial" w:cs="Arial"/>
          <w:sz w:val="24"/>
          <w:szCs w:val="24"/>
          <w:lang w:eastAsia="de-DE"/>
        </w:rPr>
        <w:t>Zu 1-4:</w:t>
      </w:r>
    </w:p>
    <w:p w:rsidR="00562053" w:rsidRPr="00562053" w:rsidRDefault="00562053" w:rsidP="00562053">
      <w:pPr>
        <w:spacing w:after="0" w:line="240" w:lineRule="auto"/>
        <w:rPr>
          <w:rFonts w:ascii="Arial" w:eastAsiaTheme="minorEastAsia" w:hAnsi="Arial" w:cs="Arial"/>
          <w:lang w:eastAsia="de-DE"/>
        </w:rPr>
      </w:pPr>
      <w:r w:rsidRPr="00562053">
        <w:rPr>
          <w:rFonts w:ascii="Arial" w:eastAsiaTheme="minorEastAsia" w:hAnsi="Arial" w:cs="Arial"/>
          <w:sz w:val="24"/>
          <w:szCs w:val="24"/>
          <w:lang w:eastAsia="de-DE"/>
        </w:rPr>
        <w:t> </w:t>
      </w:r>
    </w:p>
    <w:p w:rsidR="00562053" w:rsidRPr="00562053" w:rsidRDefault="00562053" w:rsidP="00562053">
      <w:pPr>
        <w:spacing w:after="0" w:line="240" w:lineRule="auto"/>
        <w:rPr>
          <w:rFonts w:ascii="Arial" w:eastAsiaTheme="minorEastAsia" w:hAnsi="Arial" w:cs="Arial"/>
          <w:lang w:eastAsia="de-DE"/>
        </w:rPr>
      </w:pPr>
      <w:r w:rsidRPr="00562053">
        <w:rPr>
          <w:rFonts w:ascii="Arial" w:eastAsiaTheme="minorEastAsia" w:hAnsi="Arial" w:cs="Arial"/>
          <w:sz w:val="24"/>
          <w:szCs w:val="24"/>
          <w:lang w:eastAsia="de-DE"/>
        </w:rPr>
        <w:t xml:space="preserve">Die Stadtverordnetenversammlung hat im Rahmen ihrer Beschlussfassung am </w:t>
      </w:r>
      <w:r w:rsidRPr="00562053">
        <w:rPr>
          <w:rFonts w:ascii="Arial" w:eastAsiaTheme="minorEastAsia" w:hAnsi="Arial" w:cs="Arial"/>
          <w:sz w:val="24"/>
          <w:szCs w:val="24"/>
          <w:lang w:eastAsia="de-DE"/>
        </w:rPr>
        <w:br/>
        <w:t>14. November 2013 im Rahmen der Beschlussvorlage DS I (A) 0394/2 dem Magistrat einen umfassenden Prüfungsauftrag mit der Maßgabe erteilt, Regularien vorzusehen, die zu einer Stärkung der Aufsichtsräte in den kommunalen Gesellschaften führen.</w:t>
      </w:r>
    </w:p>
    <w:p w:rsidR="00562053" w:rsidRPr="00562053" w:rsidRDefault="00562053" w:rsidP="00562053">
      <w:pPr>
        <w:spacing w:after="0" w:line="240" w:lineRule="auto"/>
        <w:rPr>
          <w:rFonts w:ascii="Arial" w:eastAsiaTheme="minorEastAsia" w:hAnsi="Arial" w:cs="Arial"/>
          <w:lang w:eastAsia="de-DE"/>
        </w:rPr>
      </w:pPr>
      <w:r w:rsidRPr="00562053">
        <w:rPr>
          <w:rFonts w:ascii="Arial" w:eastAsiaTheme="minorEastAsia" w:hAnsi="Arial" w:cs="Arial"/>
          <w:sz w:val="24"/>
          <w:szCs w:val="24"/>
          <w:lang w:eastAsia="de-DE"/>
        </w:rPr>
        <w:t> </w:t>
      </w:r>
    </w:p>
    <w:p w:rsidR="00562053" w:rsidRPr="00562053" w:rsidRDefault="00562053" w:rsidP="00562053">
      <w:pPr>
        <w:spacing w:after="0" w:line="240" w:lineRule="auto"/>
        <w:rPr>
          <w:rFonts w:ascii="Arial" w:eastAsiaTheme="minorEastAsia" w:hAnsi="Arial" w:cs="Arial"/>
          <w:lang w:eastAsia="de-DE"/>
        </w:rPr>
      </w:pPr>
      <w:r w:rsidRPr="00562053">
        <w:rPr>
          <w:rFonts w:ascii="Arial" w:eastAsiaTheme="minorEastAsia" w:hAnsi="Arial" w:cs="Arial"/>
          <w:sz w:val="24"/>
          <w:szCs w:val="24"/>
          <w:lang w:eastAsia="de-DE"/>
        </w:rPr>
        <w:t>Insbesondere in den Vorgang der Besetzung der Geschäftsführung und in die Vornahme von Handlungen der Geschäftsführung, die der Zustimmung der Gesellschafterversammlung bedürfen, soll der Aufsichtsrat künftig stärker eingebunden werden.</w:t>
      </w:r>
    </w:p>
    <w:p w:rsidR="00562053" w:rsidRPr="00562053" w:rsidRDefault="00562053" w:rsidP="00562053">
      <w:pPr>
        <w:spacing w:after="0" w:line="240" w:lineRule="auto"/>
        <w:rPr>
          <w:rFonts w:ascii="Arial" w:eastAsiaTheme="minorEastAsia" w:hAnsi="Arial" w:cs="Arial"/>
          <w:lang w:eastAsia="de-DE"/>
        </w:rPr>
      </w:pPr>
      <w:r w:rsidRPr="00562053">
        <w:rPr>
          <w:rFonts w:ascii="Arial" w:eastAsiaTheme="minorEastAsia" w:hAnsi="Arial" w:cs="Arial"/>
          <w:sz w:val="24"/>
          <w:szCs w:val="24"/>
          <w:lang w:eastAsia="de-DE"/>
        </w:rPr>
        <w:t xml:space="preserve">Die Mustersatzung, an der sich künftige Neugründungen kommunaler Mehrheitsbeteiligungen orientieren sollen, trägt unter § 15 Abs. 1 </w:t>
      </w:r>
      <w:proofErr w:type="spellStart"/>
      <w:r w:rsidRPr="00562053">
        <w:rPr>
          <w:rFonts w:ascii="Arial" w:eastAsiaTheme="minorEastAsia" w:hAnsi="Arial" w:cs="Arial"/>
          <w:sz w:val="24"/>
          <w:szCs w:val="24"/>
          <w:lang w:eastAsia="de-DE"/>
        </w:rPr>
        <w:t>lit</w:t>
      </w:r>
      <w:proofErr w:type="spellEnd"/>
      <w:r w:rsidRPr="00562053">
        <w:rPr>
          <w:rFonts w:ascii="Arial" w:eastAsiaTheme="minorEastAsia" w:hAnsi="Arial" w:cs="Arial"/>
          <w:sz w:val="24"/>
          <w:szCs w:val="24"/>
          <w:lang w:eastAsia="de-DE"/>
        </w:rPr>
        <w:t xml:space="preserve">. a. und </w:t>
      </w:r>
      <w:proofErr w:type="spellStart"/>
      <w:r w:rsidRPr="00562053">
        <w:rPr>
          <w:rFonts w:ascii="Arial" w:eastAsiaTheme="minorEastAsia" w:hAnsi="Arial" w:cs="Arial"/>
          <w:sz w:val="24"/>
          <w:szCs w:val="24"/>
          <w:lang w:eastAsia="de-DE"/>
        </w:rPr>
        <w:t>lit</w:t>
      </w:r>
      <w:proofErr w:type="spellEnd"/>
      <w:r w:rsidRPr="00562053">
        <w:rPr>
          <w:rFonts w:ascii="Arial" w:eastAsiaTheme="minorEastAsia" w:hAnsi="Arial" w:cs="Arial"/>
          <w:sz w:val="24"/>
          <w:szCs w:val="24"/>
          <w:lang w:eastAsia="de-DE"/>
        </w:rPr>
        <w:t>. g. dieser Anforderung Rechnung, ohne die von der Kommunalverfassung gemachten Vorgaben zu beeinträchtigen.</w:t>
      </w:r>
    </w:p>
    <w:p w:rsidR="00562053" w:rsidRPr="00562053" w:rsidRDefault="00562053" w:rsidP="00562053">
      <w:pPr>
        <w:spacing w:after="0" w:line="240" w:lineRule="auto"/>
        <w:rPr>
          <w:rFonts w:ascii="Arial" w:eastAsiaTheme="minorEastAsia" w:hAnsi="Arial" w:cs="Arial"/>
          <w:lang w:eastAsia="de-DE"/>
        </w:rPr>
      </w:pPr>
      <w:r w:rsidRPr="00562053">
        <w:rPr>
          <w:rFonts w:ascii="Arial" w:eastAsiaTheme="minorEastAsia" w:hAnsi="Arial" w:cs="Arial"/>
          <w:sz w:val="24"/>
          <w:szCs w:val="24"/>
          <w:lang w:eastAsia="de-DE"/>
        </w:rPr>
        <w:t> </w:t>
      </w:r>
    </w:p>
    <w:p w:rsidR="00562053" w:rsidRPr="00562053" w:rsidRDefault="00562053" w:rsidP="00562053">
      <w:pPr>
        <w:spacing w:after="0" w:line="240" w:lineRule="auto"/>
        <w:rPr>
          <w:rFonts w:ascii="Arial" w:eastAsiaTheme="minorEastAsia" w:hAnsi="Arial" w:cs="Arial"/>
          <w:b/>
          <w:lang w:eastAsia="de-DE"/>
        </w:rPr>
      </w:pPr>
      <w:r w:rsidRPr="00562053">
        <w:rPr>
          <w:rFonts w:ascii="Arial" w:eastAsiaTheme="minorEastAsia" w:hAnsi="Arial" w:cs="Arial"/>
          <w:sz w:val="24"/>
          <w:szCs w:val="24"/>
          <w:lang w:eastAsia="de-DE"/>
        </w:rPr>
        <w:t xml:space="preserve">Die Gesellschafterversammlung ist das oberste Willensbildungsorgan der GmbH und trifft als solches alle wesentlichen Entscheidungen der Gesellschaft. </w:t>
      </w:r>
      <w:r w:rsidRPr="00562053">
        <w:rPr>
          <w:rFonts w:ascii="Arial" w:eastAsiaTheme="minorEastAsia" w:hAnsi="Arial" w:cs="Arial"/>
          <w:b/>
          <w:sz w:val="24"/>
          <w:szCs w:val="24"/>
          <w:lang w:eastAsia="de-DE"/>
        </w:rPr>
        <w:t>In wesentlichen Entscheidungen und so genannten unentziehbaren Zuständigkeiten hat der Magistrat wiederum die Stadtverordnetenversammlung zu befassen (§§ 9, 51 HGO). Darüber hinaus ist entsprechend dieser Beschlussfassung die Stadtverordnetenversammlung bei der Festlegung der Geschäftsordnungen und insbesondere deren Wertgrenzen auch bei späteren Änderungen mit der Angelegenheit zu befassen.</w:t>
      </w:r>
    </w:p>
    <w:p w:rsidR="00562053" w:rsidRPr="00562053" w:rsidRDefault="00562053" w:rsidP="00562053">
      <w:pPr>
        <w:spacing w:after="0" w:line="240" w:lineRule="auto"/>
        <w:rPr>
          <w:rFonts w:ascii="Arial" w:eastAsiaTheme="minorEastAsia" w:hAnsi="Arial" w:cs="Arial"/>
          <w:lang w:eastAsia="de-DE"/>
        </w:rPr>
      </w:pPr>
      <w:r w:rsidRPr="00562053">
        <w:rPr>
          <w:rFonts w:ascii="Arial" w:eastAsiaTheme="minorEastAsia" w:hAnsi="Arial" w:cs="Arial"/>
          <w:sz w:val="24"/>
          <w:szCs w:val="24"/>
          <w:lang w:eastAsia="de-DE"/>
        </w:rPr>
        <w:t> </w:t>
      </w:r>
    </w:p>
    <w:p w:rsidR="00562053" w:rsidRPr="00562053" w:rsidRDefault="00562053" w:rsidP="00562053">
      <w:pPr>
        <w:spacing w:after="0" w:line="240" w:lineRule="auto"/>
        <w:rPr>
          <w:rFonts w:ascii="Arial" w:eastAsiaTheme="minorEastAsia" w:hAnsi="Arial" w:cs="Arial"/>
          <w:lang w:eastAsia="de-DE"/>
        </w:rPr>
      </w:pPr>
      <w:r w:rsidRPr="00562053">
        <w:rPr>
          <w:rFonts w:ascii="Arial" w:eastAsiaTheme="minorEastAsia" w:hAnsi="Arial" w:cs="Arial"/>
          <w:sz w:val="24"/>
          <w:szCs w:val="24"/>
          <w:lang w:eastAsia="de-DE"/>
        </w:rPr>
        <w:t xml:space="preserve">Die </w:t>
      </w:r>
      <w:r w:rsidRPr="00562053">
        <w:rPr>
          <w:rFonts w:ascii="Arial" w:eastAsiaTheme="minorEastAsia" w:hAnsi="Arial" w:cs="Arial"/>
          <w:b/>
          <w:sz w:val="24"/>
          <w:szCs w:val="24"/>
          <w:lang w:eastAsia="de-DE"/>
        </w:rPr>
        <w:t>umfassende Beteiligung der Stadtverordnetenversammlungen mit wesentlichen Angelegenheiten der kommunalen Beteiligungen</w:t>
      </w:r>
      <w:r w:rsidRPr="00562053">
        <w:rPr>
          <w:rFonts w:ascii="Arial" w:eastAsiaTheme="minorEastAsia" w:hAnsi="Arial" w:cs="Arial"/>
          <w:sz w:val="24"/>
          <w:szCs w:val="24"/>
          <w:lang w:eastAsia="de-DE"/>
        </w:rPr>
        <w:t xml:space="preserve"> ist nur dann gewährleistet, sofern die Kompetenzen der Gesellschafterversammlung, die wiederum in allen wesentlichen Angelegenheiten die Stadtverordnetenversammlung zu beteiligen hat, nicht eingeschränkt werden. Durch entsprechende Satzungsgestaltung ist in der Stadt Offenbach diese Einhaltung dieser kommunalverfassungsrechtlichen Vorgaben gewährleistet. </w:t>
      </w:r>
    </w:p>
    <w:p w:rsidR="00562053" w:rsidRPr="00562053" w:rsidRDefault="00562053" w:rsidP="00562053">
      <w:pPr>
        <w:spacing w:after="0" w:line="240" w:lineRule="auto"/>
        <w:rPr>
          <w:rFonts w:ascii="Arial" w:eastAsiaTheme="minorEastAsia" w:hAnsi="Arial" w:cs="Arial"/>
          <w:lang w:eastAsia="de-DE"/>
        </w:rPr>
      </w:pPr>
      <w:r w:rsidRPr="00562053">
        <w:rPr>
          <w:rFonts w:ascii="Arial" w:eastAsiaTheme="minorEastAsia" w:hAnsi="Arial" w:cs="Arial"/>
          <w:sz w:val="24"/>
          <w:szCs w:val="24"/>
          <w:lang w:eastAsia="de-DE"/>
        </w:rPr>
        <w:t> </w:t>
      </w:r>
    </w:p>
    <w:p w:rsidR="00562053" w:rsidRPr="00562053" w:rsidRDefault="00562053" w:rsidP="00562053">
      <w:pPr>
        <w:spacing w:after="0" w:line="240" w:lineRule="auto"/>
        <w:rPr>
          <w:rFonts w:ascii="Arial" w:eastAsiaTheme="minorEastAsia" w:hAnsi="Arial" w:cs="Arial"/>
          <w:lang w:eastAsia="de-DE"/>
        </w:rPr>
      </w:pPr>
      <w:r w:rsidRPr="00562053">
        <w:rPr>
          <w:rFonts w:ascii="Arial" w:eastAsiaTheme="minorEastAsia" w:hAnsi="Arial" w:cs="Arial"/>
          <w:sz w:val="24"/>
          <w:szCs w:val="24"/>
          <w:lang w:eastAsia="de-DE"/>
        </w:rPr>
        <w:t xml:space="preserve">Die Bestellung eines Geschäftsführers ist eine wesentliche Angelegenheit der Gesellschaft, die mithin in der Zuständigkeit des Magistrates liegt. Dies ist entsprechend auch in dem Public Corporate </w:t>
      </w:r>
      <w:proofErr w:type="spellStart"/>
      <w:r w:rsidRPr="00562053">
        <w:rPr>
          <w:rFonts w:ascii="Arial" w:eastAsiaTheme="minorEastAsia" w:hAnsi="Arial" w:cs="Arial"/>
          <w:sz w:val="24"/>
          <w:szCs w:val="24"/>
          <w:lang w:eastAsia="de-DE"/>
        </w:rPr>
        <w:t>Governance</w:t>
      </w:r>
      <w:proofErr w:type="spellEnd"/>
      <w:r w:rsidRPr="00562053">
        <w:rPr>
          <w:rFonts w:ascii="Arial" w:eastAsiaTheme="minorEastAsia" w:hAnsi="Arial" w:cs="Arial"/>
          <w:sz w:val="24"/>
          <w:szCs w:val="24"/>
          <w:lang w:eastAsia="de-DE"/>
        </w:rPr>
        <w:t xml:space="preserve"> Kodex der Stadt Offenbach vorgesehen.</w:t>
      </w:r>
    </w:p>
    <w:p w:rsidR="00562053" w:rsidRPr="00562053" w:rsidRDefault="00562053" w:rsidP="00562053">
      <w:pPr>
        <w:spacing w:after="0" w:line="240" w:lineRule="auto"/>
        <w:rPr>
          <w:rFonts w:ascii="Arial" w:eastAsiaTheme="minorEastAsia" w:hAnsi="Arial" w:cs="Arial"/>
          <w:lang w:eastAsia="de-DE"/>
        </w:rPr>
      </w:pPr>
      <w:r w:rsidRPr="00562053">
        <w:rPr>
          <w:rFonts w:ascii="Arial" w:eastAsiaTheme="minorEastAsia" w:hAnsi="Arial" w:cs="Arial"/>
          <w:sz w:val="24"/>
          <w:szCs w:val="24"/>
          <w:lang w:eastAsia="de-DE"/>
        </w:rPr>
        <w:lastRenderedPageBreak/>
        <w:t xml:space="preserve">Wesentlich ist gleichermaßen die Festsetzung von Wertgrenzen für Rechtsgeschäfte bzw. Handlungen. Diese sollen durch den Erlass von Geschäftsordnungen für die Geschäftsführer festgesetzt werden. </w:t>
      </w:r>
    </w:p>
    <w:p w:rsidR="00562053" w:rsidRPr="00562053" w:rsidRDefault="00562053" w:rsidP="00562053">
      <w:pPr>
        <w:spacing w:after="0" w:line="240" w:lineRule="auto"/>
        <w:rPr>
          <w:rFonts w:ascii="Arial" w:eastAsiaTheme="minorEastAsia" w:hAnsi="Arial" w:cs="Arial"/>
          <w:lang w:eastAsia="de-DE"/>
        </w:rPr>
      </w:pPr>
      <w:r w:rsidRPr="00562053">
        <w:rPr>
          <w:rFonts w:ascii="Arial" w:eastAsiaTheme="minorEastAsia" w:hAnsi="Arial" w:cs="Arial"/>
          <w:sz w:val="24"/>
          <w:szCs w:val="24"/>
          <w:lang w:eastAsia="de-DE"/>
        </w:rPr>
        <w:t> </w:t>
      </w:r>
    </w:p>
    <w:p w:rsidR="00562053" w:rsidRPr="00562053" w:rsidRDefault="00562053" w:rsidP="00562053">
      <w:pPr>
        <w:spacing w:after="0" w:line="240" w:lineRule="auto"/>
        <w:rPr>
          <w:rFonts w:ascii="Arial" w:eastAsiaTheme="minorEastAsia" w:hAnsi="Arial" w:cs="Arial"/>
          <w:lang w:eastAsia="de-DE"/>
        </w:rPr>
      </w:pPr>
      <w:r w:rsidRPr="00562053">
        <w:rPr>
          <w:rFonts w:ascii="Arial" w:eastAsiaTheme="minorEastAsia" w:hAnsi="Arial" w:cs="Arial"/>
          <w:sz w:val="24"/>
          <w:szCs w:val="24"/>
          <w:lang w:eastAsia="de-DE"/>
        </w:rPr>
        <w:t>Durch  den nun in der Satzung ergänzenden Passus, dass die Aufsichtsräte kommunaler Mehrheitsbeteiligungen künftig Beschlussempfehlungen zu diesen Themen auszusprechen haben, ist eine regelhafte Einbindung eben dieser in die Entscheidungsfindung gewährleistet.</w:t>
      </w:r>
    </w:p>
    <w:p w:rsidR="00562053" w:rsidRPr="00562053" w:rsidRDefault="00562053" w:rsidP="00562053">
      <w:pPr>
        <w:spacing w:after="0" w:line="240" w:lineRule="auto"/>
        <w:rPr>
          <w:rFonts w:ascii="Arial" w:eastAsiaTheme="minorEastAsia" w:hAnsi="Arial" w:cs="Arial"/>
          <w:lang w:eastAsia="de-DE"/>
        </w:rPr>
      </w:pPr>
      <w:r w:rsidRPr="00562053">
        <w:rPr>
          <w:rFonts w:ascii="Arial" w:eastAsiaTheme="minorEastAsia" w:hAnsi="Arial" w:cs="Arial"/>
          <w:sz w:val="24"/>
          <w:szCs w:val="24"/>
          <w:lang w:eastAsia="de-DE"/>
        </w:rPr>
        <w:t> </w:t>
      </w:r>
    </w:p>
    <w:p w:rsidR="00562053" w:rsidRPr="00562053" w:rsidRDefault="00562053" w:rsidP="00562053">
      <w:pPr>
        <w:spacing w:after="0" w:line="240" w:lineRule="auto"/>
        <w:rPr>
          <w:rFonts w:ascii="Arial" w:eastAsiaTheme="minorEastAsia" w:hAnsi="Arial" w:cs="Arial"/>
          <w:lang w:eastAsia="de-DE"/>
        </w:rPr>
      </w:pPr>
      <w:r w:rsidRPr="00562053">
        <w:rPr>
          <w:rFonts w:ascii="Arial" w:eastAsiaTheme="minorEastAsia" w:hAnsi="Arial" w:cs="Arial"/>
          <w:sz w:val="24"/>
          <w:szCs w:val="24"/>
          <w:lang w:eastAsia="de-DE"/>
        </w:rPr>
        <w:t> </w:t>
      </w:r>
    </w:p>
    <w:p w:rsidR="00562053" w:rsidRPr="00562053" w:rsidRDefault="00562053" w:rsidP="00562053">
      <w:pPr>
        <w:spacing w:after="0" w:line="240" w:lineRule="auto"/>
        <w:rPr>
          <w:rFonts w:ascii="Arial" w:eastAsiaTheme="minorEastAsia" w:hAnsi="Arial" w:cs="Arial"/>
          <w:lang w:eastAsia="de-DE"/>
        </w:rPr>
      </w:pPr>
      <w:r w:rsidRPr="00562053">
        <w:rPr>
          <w:rFonts w:ascii="Arial" w:eastAsiaTheme="minorEastAsia" w:hAnsi="Arial" w:cs="Arial"/>
          <w:sz w:val="24"/>
          <w:szCs w:val="24"/>
          <w:lang w:eastAsia="de-DE"/>
        </w:rPr>
        <w:t>Zu 5-6:</w:t>
      </w:r>
    </w:p>
    <w:p w:rsidR="00562053" w:rsidRPr="00562053" w:rsidRDefault="00562053" w:rsidP="00562053">
      <w:pPr>
        <w:spacing w:after="0" w:line="240" w:lineRule="auto"/>
        <w:rPr>
          <w:rFonts w:ascii="Arial" w:eastAsiaTheme="minorEastAsia" w:hAnsi="Arial" w:cs="Arial"/>
          <w:lang w:eastAsia="de-DE"/>
        </w:rPr>
      </w:pPr>
      <w:r w:rsidRPr="00562053">
        <w:rPr>
          <w:rFonts w:ascii="Arial" w:eastAsiaTheme="minorEastAsia" w:hAnsi="Arial" w:cs="Arial"/>
          <w:sz w:val="24"/>
          <w:szCs w:val="24"/>
          <w:lang w:eastAsia="de-DE"/>
        </w:rPr>
        <w:t> </w:t>
      </w:r>
    </w:p>
    <w:p w:rsidR="00562053" w:rsidRPr="00562053" w:rsidRDefault="00562053" w:rsidP="00562053">
      <w:pPr>
        <w:spacing w:after="0" w:line="240" w:lineRule="auto"/>
        <w:rPr>
          <w:rFonts w:ascii="Arial" w:eastAsiaTheme="minorEastAsia" w:hAnsi="Arial" w:cs="Arial"/>
          <w:lang w:eastAsia="de-DE"/>
        </w:rPr>
      </w:pPr>
      <w:r w:rsidRPr="00562053">
        <w:rPr>
          <w:rFonts w:ascii="Arial" w:eastAsiaTheme="minorEastAsia" w:hAnsi="Arial" w:cs="Arial"/>
          <w:sz w:val="24"/>
          <w:szCs w:val="24"/>
          <w:lang w:eastAsia="de-DE"/>
        </w:rPr>
        <w:t>In den Geschäftsordnungen für die Aufsichtsräte kommunaler Mehrheitsbeteiligungen sind künftig u.a. Regelungen vorzusehen, die eine bestimmte Sitzungsfrequenz, festgeschriebene zeitliche Terminierung und möglichst regelmäßige Teilnahme der Aufsichtsratsmitglieder gewährleisten.</w:t>
      </w:r>
    </w:p>
    <w:p w:rsidR="00562053" w:rsidRPr="00562053" w:rsidRDefault="00562053" w:rsidP="00562053">
      <w:pPr>
        <w:spacing w:after="0" w:line="240" w:lineRule="auto"/>
        <w:rPr>
          <w:rFonts w:ascii="Arial" w:eastAsiaTheme="minorEastAsia" w:hAnsi="Arial" w:cs="Arial"/>
          <w:lang w:eastAsia="de-DE"/>
        </w:rPr>
      </w:pPr>
      <w:r w:rsidRPr="00562053">
        <w:rPr>
          <w:rFonts w:ascii="Arial" w:eastAsiaTheme="minorEastAsia" w:hAnsi="Arial" w:cs="Arial"/>
          <w:sz w:val="24"/>
          <w:szCs w:val="24"/>
          <w:lang w:eastAsia="de-DE"/>
        </w:rPr>
        <w:t> </w:t>
      </w:r>
    </w:p>
    <w:p w:rsidR="00562053" w:rsidRPr="00562053" w:rsidRDefault="00562053" w:rsidP="00562053">
      <w:pPr>
        <w:spacing w:after="0" w:line="240" w:lineRule="auto"/>
        <w:rPr>
          <w:rFonts w:ascii="Arial" w:eastAsiaTheme="minorEastAsia" w:hAnsi="Arial" w:cs="Arial"/>
          <w:lang w:eastAsia="de-DE"/>
        </w:rPr>
      </w:pPr>
      <w:r w:rsidRPr="00562053">
        <w:rPr>
          <w:rFonts w:ascii="Arial" w:eastAsiaTheme="minorEastAsia" w:hAnsi="Arial" w:cs="Arial"/>
          <w:sz w:val="24"/>
          <w:szCs w:val="24"/>
          <w:lang w:eastAsia="de-DE"/>
        </w:rPr>
        <w:t>Zu 7:</w:t>
      </w:r>
    </w:p>
    <w:p w:rsidR="00562053" w:rsidRPr="00562053" w:rsidRDefault="00562053" w:rsidP="00562053">
      <w:pPr>
        <w:spacing w:after="0" w:line="240" w:lineRule="auto"/>
        <w:rPr>
          <w:rFonts w:ascii="Arial" w:eastAsiaTheme="minorEastAsia" w:hAnsi="Arial" w:cs="Arial"/>
          <w:lang w:eastAsia="de-DE"/>
        </w:rPr>
      </w:pPr>
      <w:r w:rsidRPr="00562053">
        <w:rPr>
          <w:rFonts w:ascii="Arial" w:eastAsiaTheme="minorEastAsia" w:hAnsi="Arial" w:cs="Arial"/>
          <w:sz w:val="24"/>
          <w:szCs w:val="24"/>
          <w:lang w:eastAsia="de-DE"/>
        </w:rPr>
        <w:t> </w:t>
      </w:r>
    </w:p>
    <w:p w:rsidR="00562053" w:rsidRPr="00562053" w:rsidRDefault="00562053" w:rsidP="00562053">
      <w:pPr>
        <w:spacing w:after="0" w:line="240" w:lineRule="auto"/>
        <w:rPr>
          <w:rFonts w:ascii="Arial" w:eastAsiaTheme="minorEastAsia" w:hAnsi="Arial" w:cs="Arial"/>
          <w:lang w:eastAsia="de-DE"/>
        </w:rPr>
      </w:pPr>
      <w:r w:rsidRPr="00562053">
        <w:rPr>
          <w:rFonts w:ascii="Arial" w:eastAsiaTheme="minorEastAsia" w:hAnsi="Arial" w:cs="Arial"/>
          <w:sz w:val="24"/>
          <w:szCs w:val="24"/>
          <w:lang w:eastAsia="de-DE"/>
        </w:rPr>
        <w:t xml:space="preserve">Aufsichtsratsmitglieder sollten ein Mindestmaß an Kenntnissen allgemeiner, wirtschaftlicher, organisatorischer und rechtlicher Art aufweisen, um die anfallenden Geschäftsvorgänge auch ohne fremde Hilfe verstehen und sachgerecht beurteilen zu können. Das Handbuch der Stadt Offenbach für kommunale Aufsichtsräte bietet einen ersten Überblick über die Pflichten und Aufgaben seitens der Kommune bestellten oder entsandten Aufsichtsratsmitgliedern. Weitere Vorgaben ergeben sich aus den einschlägigen gesetzlichen Vorschriften, aus dem Corporate </w:t>
      </w:r>
      <w:proofErr w:type="spellStart"/>
      <w:r w:rsidRPr="00562053">
        <w:rPr>
          <w:rFonts w:ascii="Arial" w:eastAsiaTheme="minorEastAsia" w:hAnsi="Arial" w:cs="Arial"/>
          <w:sz w:val="24"/>
          <w:szCs w:val="24"/>
          <w:lang w:eastAsia="de-DE"/>
        </w:rPr>
        <w:t>Governance</w:t>
      </w:r>
      <w:proofErr w:type="spellEnd"/>
      <w:r w:rsidRPr="00562053">
        <w:rPr>
          <w:rFonts w:ascii="Arial" w:eastAsiaTheme="minorEastAsia" w:hAnsi="Arial" w:cs="Arial"/>
          <w:sz w:val="24"/>
          <w:szCs w:val="24"/>
          <w:lang w:eastAsia="de-DE"/>
        </w:rPr>
        <w:t xml:space="preserve"> Kodex der Stadt Offenbach sowie dem Gesellschaftsvertrag.</w:t>
      </w:r>
    </w:p>
    <w:p w:rsidR="00562053" w:rsidRPr="00562053" w:rsidRDefault="00562053" w:rsidP="00562053">
      <w:pPr>
        <w:spacing w:after="0" w:line="240" w:lineRule="auto"/>
        <w:rPr>
          <w:rFonts w:ascii="Arial" w:eastAsiaTheme="minorEastAsia" w:hAnsi="Arial" w:cs="Arial"/>
          <w:lang w:eastAsia="de-DE"/>
        </w:rPr>
      </w:pPr>
      <w:r w:rsidRPr="00562053">
        <w:rPr>
          <w:rFonts w:ascii="Arial" w:eastAsiaTheme="minorEastAsia" w:hAnsi="Arial" w:cs="Arial"/>
          <w:sz w:val="24"/>
          <w:szCs w:val="24"/>
          <w:lang w:eastAsia="de-DE"/>
        </w:rPr>
        <w:t> </w:t>
      </w:r>
    </w:p>
    <w:p w:rsidR="00562053" w:rsidRPr="00562053" w:rsidRDefault="00562053" w:rsidP="00562053">
      <w:pPr>
        <w:spacing w:after="0" w:line="240" w:lineRule="auto"/>
        <w:rPr>
          <w:rFonts w:ascii="Arial" w:eastAsiaTheme="minorEastAsia" w:hAnsi="Arial" w:cs="Arial"/>
          <w:lang w:eastAsia="de-DE"/>
        </w:rPr>
      </w:pPr>
      <w:r w:rsidRPr="00562053">
        <w:rPr>
          <w:rFonts w:ascii="Arial" w:eastAsiaTheme="minorEastAsia" w:hAnsi="Arial" w:cs="Arial"/>
          <w:sz w:val="24"/>
          <w:szCs w:val="24"/>
          <w:lang w:eastAsia="de-DE"/>
        </w:rPr>
        <w:t xml:space="preserve">Aufgrund der besonderen Anforderungen, die an Aufsichtsratsmitglieder im Rahmen ihrer Tätigkeit zu stellen ist, ist es notwendig, neben dem Handbuch der Stadt Offenbach für Kommunale Aufsichtsräte, ergänzende Schulungsmöglichkeiten anzubieten. </w:t>
      </w:r>
    </w:p>
    <w:p w:rsidR="00562053" w:rsidRPr="00562053" w:rsidRDefault="00562053" w:rsidP="00562053">
      <w:pPr>
        <w:spacing w:after="0" w:line="240" w:lineRule="auto"/>
        <w:rPr>
          <w:rFonts w:ascii="Arial" w:eastAsiaTheme="minorEastAsia" w:hAnsi="Arial" w:cs="Arial"/>
          <w:lang w:eastAsia="de-DE"/>
        </w:rPr>
      </w:pPr>
      <w:r w:rsidRPr="00562053">
        <w:rPr>
          <w:rFonts w:ascii="Arial" w:eastAsiaTheme="minorEastAsia" w:hAnsi="Arial" w:cs="Arial"/>
          <w:sz w:val="24"/>
          <w:szCs w:val="24"/>
          <w:lang w:eastAsia="de-DE"/>
        </w:rPr>
        <w:t>Die Schulungen sollen unter der Steuerung der Stadtwerke Offenbach Holding GmbH organisiert und durchgeführt werden. Hierfür sind bei der SOH (GmbH) für die Wirtschaftsjahre 2015 ff entsprechende Mittel vorzuhalten.</w:t>
      </w:r>
    </w:p>
    <w:p w:rsidR="00562053" w:rsidRPr="00562053" w:rsidRDefault="00562053" w:rsidP="00562053">
      <w:pPr>
        <w:spacing w:after="0" w:line="240" w:lineRule="auto"/>
        <w:rPr>
          <w:rFonts w:ascii="Arial" w:eastAsiaTheme="minorEastAsia" w:hAnsi="Arial" w:cs="Arial"/>
          <w:lang w:eastAsia="de-DE"/>
        </w:rPr>
      </w:pPr>
      <w:r w:rsidRPr="00562053">
        <w:rPr>
          <w:rFonts w:ascii="Arial" w:eastAsiaTheme="minorEastAsia" w:hAnsi="Arial" w:cs="Arial"/>
          <w:sz w:val="24"/>
          <w:szCs w:val="24"/>
          <w:lang w:eastAsia="de-DE"/>
        </w:rPr>
        <w:t> </w:t>
      </w:r>
    </w:p>
    <w:p w:rsidR="00562053" w:rsidRPr="00562053" w:rsidRDefault="00562053" w:rsidP="00562053">
      <w:pPr>
        <w:spacing w:after="0" w:line="240" w:lineRule="auto"/>
        <w:rPr>
          <w:rFonts w:ascii="Arial" w:eastAsiaTheme="minorEastAsia" w:hAnsi="Arial" w:cs="Arial"/>
          <w:lang w:eastAsia="de-DE"/>
        </w:rPr>
      </w:pPr>
      <w:r w:rsidRPr="00562053">
        <w:rPr>
          <w:rFonts w:ascii="Arial" w:eastAsiaTheme="minorEastAsia" w:hAnsi="Arial" w:cs="Arial"/>
          <w:sz w:val="24"/>
          <w:szCs w:val="24"/>
          <w:lang w:eastAsia="de-DE"/>
        </w:rPr>
        <w:t xml:space="preserve">Die vorstehenden Änderungen und Ergänzungen haben den kommunalrechtlichen Grundsätzen der HGO und den durch den Public Corporate </w:t>
      </w:r>
      <w:proofErr w:type="spellStart"/>
      <w:r w:rsidRPr="00562053">
        <w:rPr>
          <w:rFonts w:ascii="Arial" w:eastAsiaTheme="minorEastAsia" w:hAnsi="Arial" w:cs="Arial"/>
          <w:sz w:val="24"/>
          <w:szCs w:val="24"/>
          <w:lang w:eastAsia="de-DE"/>
        </w:rPr>
        <w:t>Governance</w:t>
      </w:r>
      <w:proofErr w:type="spellEnd"/>
      <w:r w:rsidRPr="00562053">
        <w:rPr>
          <w:rFonts w:ascii="Arial" w:eastAsiaTheme="minorEastAsia" w:hAnsi="Arial" w:cs="Arial"/>
          <w:sz w:val="24"/>
          <w:szCs w:val="24"/>
          <w:lang w:eastAsia="de-DE"/>
        </w:rPr>
        <w:t xml:space="preserve"> Kodex der Stadt Offenbach gemachten Vorgaben zu folgen. Ferner sollen sie zu einer Vereinheitlichung der Gesellschaftsverträge der der direkten und indirekten Mehrheitsbeteiligungen der Stadt Offenbach und innerhalb der SOH-Gruppe führen.</w:t>
      </w:r>
    </w:p>
    <w:p w:rsidR="00562053" w:rsidRPr="00562053" w:rsidRDefault="00562053" w:rsidP="00562053">
      <w:pPr>
        <w:spacing w:after="0" w:line="240" w:lineRule="auto"/>
        <w:rPr>
          <w:rFonts w:ascii="Arial" w:eastAsiaTheme="minorEastAsia" w:hAnsi="Arial" w:cs="Arial"/>
          <w:lang w:eastAsia="de-DE"/>
        </w:rPr>
      </w:pPr>
      <w:r w:rsidRPr="00562053">
        <w:rPr>
          <w:rFonts w:ascii="Arial" w:eastAsiaTheme="minorEastAsia" w:hAnsi="Arial" w:cs="Arial"/>
          <w:sz w:val="24"/>
          <w:szCs w:val="24"/>
          <w:lang w:eastAsia="de-DE"/>
        </w:rPr>
        <w:t> </w:t>
      </w:r>
    </w:p>
    <w:p w:rsidR="00562053" w:rsidRPr="00562053" w:rsidRDefault="00562053" w:rsidP="00562053">
      <w:pPr>
        <w:spacing w:after="0" w:line="240" w:lineRule="auto"/>
        <w:rPr>
          <w:rFonts w:ascii="Arial" w:eastAsiaTheme="minorEastAsia" w:hAnsi="Arial" w:cs="Arial"/>
          <w:lang w:eastAsia="de-DE"/>
        </w:rPr>
      </w:pPr>
      <w:r w:rsidRPr="00562053">
        <w:rPr>
          <w:rFonts w:ascii="Arial" w:eastAsiaTheme="minorEastAsia" w:hAnsi="Arial" w:cs="Arial"/>
          <w:sz w:val="24"/>
          <w:szCs w:val="24"/>
          <w:lang w:eastAsia="de-DE"/>
        </w:rPr>
        <w:t xml:space="preserve">Die Zuständigkeit der Stadtverordnetenversammlung ergibt sich aus § 9 </w:t>
      </w:r>
      <w:proofErr w:type="spellStart"/>
      <w:r w:rsidRPr="00562053">
        <w:rPr>
          <w:rFonts w:ascii="Arial" w:eastAsiaTheme="minorEastAsia" w:hAnsi="Arial" w:cs="Arial"/>
          <w:sz w:val="24"/>
          <w:szCs w:val="24"/>
          <w:lang w:eastAsia="de-DE"/>
        </w:rPr>
        <w:t>i.V.m</w:t>
      </w:r>
      <w:proofErr w:type="spellEnd"/>
      <w:r w:rsidRPr="00562053">
        <w:rPr>
          <w:rFonts w:ascii="Arial" w:eastAsiaTheme="minorEastAsia" w:hAnsi="Arial" w:cs="Arial"/>
          <w:sz w:val="24"/>
          <w:szCs w:val="24"/>
          <w:lang w:eastAsia="de-DE"/>
        </w:rPr>
        <w:t>. § 51 Nr. 11 der HGO.</w:t>
      </w:r>
    </w:p>
    <w:p w:rsidR="00562053" w:rsidRPr="00562053" w:rsidRDefault="00562053" w:rsidP="00562053">
      <w:pPr>
        <w:spacing w:after="0" w:line="240" w:lineRule="auto"/>
        <w:rPr>
          <w:rFonts w:ascii="Arial" w:eastAsiaTheme="minorEastAsia" w:hAnsi="Arial" w:cs="Arial"/>
          <w:lang w:eastAsia="de-DE"/>
        </w:rPr>
      </w:pPr>
      <w:r w:rsidRPr="00562053">
        <w:rPr>
          <w:rFonts w:ascii="Arial" w:eastAsiaTheme="minorEastAsia" w:hAnsi="Arial" w:cs="Arial"/>
          <w:sz w:val="24"/>
          <w:szCs w:val="24"/>
          <w:u w:val="single"/>
          <w:lang w:eastAsia="de-DE"/>
        </w:rPr>
        <w:t>Anlagen</w:t>
      </w:r>
    </w:p>
    <w:p w:rsidR="00562053" w:rsidRPr="00562053" w:rsidRDefault="00562053" w:rsidP="00562053">
      <w:pPr>
        <w:spacing w:after="0" w:line="240" w:lineRule="auto"/>
        <w:rPr>
          <w:rFonts w:ascii="Arial" w:eastAsiaTheme="minorEastAsia" w:hAnsi="Arial" w:cs="Arial"/>
          <w:lang w:eastAsia="de-DE"/>
        </w:rPr>
      </w:pPr>
      <w:r w:rsidRPr="00562053">
        <w:rPr>
          <w:rFonts w:ascii="Arial" w:eastAsiaTheme="minorEastAsia" w:hAnsi="Arial" w:cs="Arial"/>
          <w:sz w:val="24"/>
          <w:szCs w:val="24"/>
          <w:lang w:eastAsia="de-DE"/>
        </w:rPr>
        <w:t>Mustersatzung</w:t>
      </w:r>
    </w:p>
    <w:p w:rsidR="00562053" w:rsidRPr="00562053" w:rsidRDefault="00562053" w:rsidP="00562053">
      <w:pPr>
        <w:spacing w:after="0" w:line="240" w:lineRule="auto"/>
        <w:rPr>
          <w:rFonts w:ascii="Arial" w:eastAsiaTheme="minorEastAsia" w:hAnsi="Arial" w:cs="Arial"/>
          <w:lang w:eastAsia="de-DE"/>
        </w:rPr>
      </w:pPr>
      <w:r w:rsidRPr="00562053">
        <w:rPr>
          <w:rFonts w:ascii="Arial" w:eastAsiaTheme="minorEastAsia" w:hAnsi="Arial" w:cs="Arial"/>
          <w:sz w:val="24"/>
          <w:szCs w:val="24"/>
          <w:lang w:eastAsia="de-DE"/>
        </w:rPr>
        <w:t>Geschäftsordnung für die Geschäftsführung</w:t>
      </w:r>
    </w:p>
    <w:p w:rsidR="00562053" w:rsidRPr="00562053" w:rsidRDefault="00562053" w:rsidP="00562053">
      <w:pPr>
        <w:spacing w:after="0" w:line="240" w:lineRule="auto"/>
        <w:rPr>
          <w:rFonts w:ascii="Arial" w:eastAsiaTheme="minorEastAsia" w:hAnsi="Arial" w:cs="Arial"/>
          <w:lang w:eastAsia="de-DE"/>
        </w:rPr>
      </w:pPr>
      <w:r w:rsidRPr="00562053">
        <w:rPr>
          <w:rFonts w:ascii="Arial" w:eastAsiaTheme="minorEastAsia" w:hAnsi="Arial" w:cs="Arial"/>
          <w:sz w:val="24"/>
          <w:szCs w:val="24"/>
          <w:lang w:eastAsia="de-DE"/>
        </w:rPr>
        <w:t>Geschäftsordnung für den Aufsichtsrat</w:t>
      </w:r>
    </w:p>
    <w:p w:rsidR="00562053" w:rsidRPr="00562053" w:rsidRDefault="00562053" w:rsidP="00562053">
      <w:pPr>
        <w:spacing w:after="0" w:line="240" w:lineRule="auto"/>
        <w:rPr>
          <w:rFonts w:ascii="Arial" w:eastAsiaTheme="minorEastAsia" w:hAnsi="Arial" w:cs="Arial"/>
          <w:lang w:eastAsia="de-DE"/>
        </w:rPr>
      </w:pPr>
      <w:r w:rsidRPr="00562053">
        <w:rPr>
          <w:rFonts w:ascii="Arial" w:eastAsiaTheme="minorEastAsia" w:hAnsi="Arial" w:cs="Arial"/>
          <w:sz w:val="24"/>
          <w:szCs w:val="24"/>
          <w:lang w:eastAsia="de-DE"/>
        </w:rPr>
        <w:t> </w:t>
      </w:r>
    </w:p>
    <w:p w:rsidR="00562053" w:rsidRPr="00562053" w:rsidRDefault="00562053" w:rsidP="00562053">
      <w:pPr>
        <w:spacing w:after="0" w:line="240" w:lineRule="auto"/>
        <w:rPr>
          <w:rFonts w:ascii="Arial" w:eastAsiaTheme="minorEastAsia" w:hAnsi="Arial" w:cs="Arial"/>
          <w:lang w:eastAsia="de-DE"/>
        </w:rPr>
      </w:pPr>
      <w:r w:rsidRPr="00562053">
        <w:rPr>
          <w:rFonts w:ascii="Arial" w:eastAsiaTheme="minorEastAsia" w:hAnsi="Arial" w:cs="Arial"/>
          <w:sz w:val="24"/>
          <w:szCs w:val="24"/>
          <w:u w:val="single"/>
          <w:lang w:eastAsia="de-DE"/>
        </w:rPr>
        <w:t>Verteiler:</w:t>
      </w:r>
    </w:p>
    <w:p w:rsidR="00562053" w:rsidRPr="00562053" w:rsidRDefault="00562053" w:rsidP="00562053">
      <w:pPr>
        <w:spacing w:after="0" w:line="240" w:lineRule="auto"/>
        <w:rPr>
          <w:rFonts w:ascii="Arial" w:eastAsiaTheme="minorEastAsia" w:hAnsi="Arial" w:cs="Arial"/>
          <w:lang w:eastAsia="de-DE"/>
        </w:rPr>
      </w:pPr>
      <w:r w:rsidRPr="00562053">
        <w:rPr>
          <w:rFonts w:ascii="Arial" w:eastAsiaTheme="minorEastAsia" w:hAnsi="Arial" w:cs="Arial"/>
          <w:sz w:val="24"/>
          <w:szCs w:val="24"/>
          <w:lang w:eastAsia="de-DE"/>
        </w:rPr>
        <w:t>13 x HFB</w:t>
      </w:r>
    </w:p>
    <w:p w:rsidR="00562053" w:rsidRPr="00562053" w:rsidRDefault="00562053" w:rsidP="00562053">
      <w:pPr>
        <w:spacing w:after="0" w:line="240" w:lineRule="auto"/>
        <w:rPr>
          <w:rFonts w:ascii="Arial" w:eastAsiaTheme="minorEastAsia" w:hAnsi="Arial" w:cs="Arial"/>
          <w:lang w:eastAsia="de-DE"/>
        </w:rPr>
      </w:pPr>
      <w:r w:rsidRPr="00562053">
        <w:rPr>
          <w:rFonts w:ascii="Arial" w:eastAsiaTheme="minorEastAsia" w:hAnsi="Arial" w:cs="Arial"/>
          <w:sz w:val="24"/>
          <w:szCs w:val="24"/>
          <w:lang w:eastAsia="de-DE"/>
        </w:rPr>
        <w:lastRenderedPageBreak/>
        <w:t>  2 x Minderheitenvertreter (HFB)</w:t>
      </w:r>
    </w:p>
    <w:p w:rsidR="00562053" w:rsidRPr="00562053" w:rsidRDefault="00562053" w:rsidP="00562053">
      <w:pPr>
        <w:spacing w:after="0" w:line="240" w:lineRule="auto"/>
        <w:rPr>
          <w:rFonts w:ascii="Arial" w:eastAsiaTheme="minorEastAsia" w:hAnsi="Arial" w:cs="Arial"/>
          <w:lang w:eastAsia="de-DE"/>
        </w:rPr>
      </w:pPr>
      <w:r w:rsidRPr="00562053">
        <w:rPr>
          <w:rFonts w:ascii="Arial" w:eastAsiaTheme="minorEastAsia" w:hAnsi="Arial" w:cs="Arial"/>
          <w:sz w:val="24"/>
          <w:szCs w:val="24"/>
          <w:lang w:eastAsia="de-DE"/>
        </w:rPr>
        <w:t>  2 x Vertreter (ALB)</w:t>
      </w:r>
    </w:p>
    <w:p w:rsidR="00562053" w:rsidRPr="00562053" w:rsidRDefault="00562053" w:rsidP="00562053">
      <w:pPr>
        <w:spacing w:after="0" w:line="240" w:lineRule="auto"/>
        <w:rPr>
          <w:rFonts w:ascii="Arial" w:eastAsiaTheme="minorEastAsia" w:hAnsi="Arial" w:cs="Arial"/>
          <w:lang w:eastAsia="de-DE"/>
        </w:rPr>
      </w:pPr>
      <w:r w:rsidRPr="00562053">
        <w:rPr>
          <w:rFonts w:ascii="Arial" w:eastAsiaTheme="minorEastAsia" w:hAnsi="Arial" w:cs="Arial"/>
          <w:sz w:val="24"/>
          <w:szCs w:val="24"/>
          <w:lang w:eastAsia="de-DE"/>
        </w:rPr>
        <w:t>  8 x Fraktionen</w:t>
      </w:r>
    </w:p>
    <w:p w:rsidR="00562053" w:rsidRPr="00562053" w:rsidRDefault="00562053" w:rsidP="00562053">
      <w:pPr>
        <w:spacing w:after="0" w:line="240" w:lineRule="auto"/>
        <w:rPr>
          <w:rFonts w:ascii="Arial" w:eastAsiaTheme="minorEastAsia" w:hAnsi="Arial" w:cs="Arial"/>
          <w:lang w:eastAsia="de-DE"/>
        </w:rPr>
      </w:pPr>
      <w:r w:rsidRPr="00562053">
        <w:rPr>
          <w:rFonts w:ascii="Arial" w:eastAsiaTheme="minorEastAsia" w:hAnsi="Arial" w:cs="Arial"/>
          <w:sz w:val="24"/>
          <w:szCs w:val="24"/>
          <w:lang w:eastAsia="de-DE"/>
        </w:rPr>
        <w:t xml:space="preserve">  4 x </w:t>
      </w:r>
      <w:proofErr w:type="spellStart"/>
      <w:r w:rsidRPr="00562053">
        <w:rPr>
          <w:rFonts w:ascii="Arial" w:eastAsiaTheme="minorEastAsia" w:hAnsi="Arial" w:cs="Arial"/>
          <w:sz w:val="24"/>
          <w:szCs w:val="24"/>
          <w:lang w:eastAsia="de-DE"/>
        </w:rPr>
        <w:t>Stv</w:t>
      </w:r>
      <w:proofErr w:type="spellEnd"/>
      <w:r w:rsidRPr="00562053">
        <w:rPr>
          <w:rFonts w:ascii="Arial" w:eastAsiaTheme="minorEastAsia" w:hAnsi="Arial" w:cs="Arial"/>
          <w:sz w:val="24"/>
          <w:szCs w:val="24"/>
          <w:lang w:eastAsia="de-DE"/>
        </w:rPr>
        <w:t>.-Büro</w:t>
      </w:r>
    </w:p>
    <w:p w:rsidR="00893E82" w:rsidRDefault="00893E82">
      <w:bookmarkStart w:id="0" w:name="_GoBack"/>
      <w:bookmarkEnd w:id="0"/>
    </w:p>
    <w:sectPr w:rsidR="00893E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053"/>
    <w:rsid w:val="00562053"/>
    <w:rsid w:val="00893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E2F20-45FB-4B9D-9696-91C1C3648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semiHidden/>
    <w:unhideWhenUsed/>
    <w:rsid w:val="00562053"/>
    <w:pPr>
      <w:spacing w:after="0" w:line="240" w:lineRule="auto"/>
      <w:ind w:right="3969"/>
      <w:jc w:val="both"/>
    </w:pPr>
    <w:rPr>
      <w:rFonts w:ascii="Arial" w:eastAsiaTheme="minorEastAsia" w:hAnsi="Arial" w:cs="Arial"/>
      <w:b/>
      <w:bCs/>
      <w:lang w:eastAsia="de-DE"/>
    </w:rPr>
  </w:style>
  <w:style w:type="character" w:customStyle="1" w:styleId="TextkrperZchn">
    <w:name w:val="Textkörper Zchn"/>
    <w:basedOn w:val="Absatz-Standardschriftart"/>
    <w:link w:val="Textkrper"/>
    <w:uiPriority w:val="99"/>
    <w:semiHidden/>
    <w:rsid w:val="00562053"/>
    <w:rPr>
      <w:rFonts w:ascii="Arial" w:eastAsiaTheme="minorEastAsia" w:hAnsi="Arial" w:cs="Arial"/>
      <w:b/>
      <w:bCs/>
      <w:lang w:eastAsia="de-DE"/>
    </w:rPr>
  </w:style>
  <w:style w:type="paragraph" w:styleId="KeinLeerraum">
    <w:name w:val="No Spacing"/>
    <w:basedOn w:val="Standard"/>
    <w:uiPriority w:val="1"/>
    <w:qFormat/>
    <w:rsid w:val="00562053"/>
    <w:pPr>
      <w:spacing w:after="0" w:line="240" w:lineRule="auto"/>
    </w:pPr>
    <w:rPr>
      <w:rFonts w:ascii="Arial" w:eastAsiaTheme="minorEastAsia" w:hAnsi="Arial" w:cs="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2918">
      <w:bodyDiv w:val="1"/>
      <w:marLeft w:val="0"/>
      <w:marRight w:val="0"/>
      <w:marTop w:val="0"/>
      <w:marBottom w:val="0"/>
      <w:divBdr>
        <w:top w:val="none" w:sz="0" w:space="0" w:color="auto"/>
        <w:left w:val="none" w:sz="0" w:space="0" w:color="auto"/>
        <w:bottom w:val="none" w:sz="0" w:space="0" w:color="auto"/>
        <w:right w:val="none" w:sz="0" w:space="0" w:color="auto"/>
      </w:divBdr>
      <w:divsChild>
        <w:div w:id="902838373">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1036</Words>
  <Characters>6533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Hinrichsen</dc:creator>
  <cp:keywords/>
  <dc:description/>
  <cp:lastModifiedBy>Jens Hinrichsen</cp:lastModifiedBy>
  <cp:revision>1</cp:revision>
  <dcterms:created xsi:type="dcterms:W3CDTF">2015-09-16T10:50:00Z</dcterms:created>
  <dcterms:modified xsi:type="dcterms:W3CDTF">2015-09-16T10:52:00Z</dcterms:modified>
</cp:coreProperties>
</file>